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254" w:rsidRPr="005D0CD1" w:rsidRDefault="00465254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D17" w:rsidRPr="005D0CD1" w:rsidRDefault="00001D17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5D0CD1" w:rsidRDefault="004A5BD5" w:rsidP="0044745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5BD5" w:rsidRPr="005D0CD1" w:rsidRDefault="004A5BD5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5D0CD1" w:rsidRDefault="004A5BD5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5D0CD1" w:rsidRDefault="004A5BD5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5D0CD1" w:rsidRDefault="00F03A71" w:rsidP="0044745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Examining Works of Art</w:t>
      </w:r>
    </w:p>
    <w:p w:rsidR="0074251F" w:rsidRPr="005D0CD1" w:rsidRDefault="0074251F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0CD1">
        <w:rPr>
          <w:rFonts w:ascii="Times New Roman" w:hAnsi="Times New Roman" w:cs="Times New Roman"/>
          <w:sz w:val="24"/>
          <w:szCs w:val="24"/>
        </w:rPr>
        <w:t>(Students Name)</w:t>
      </w:r>
    </w:p>
    <w:p w:rsidR="0074251F" w:rsidRPr="005D0CD1" w:rsidRDefault="0074251F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0CD1">
        <w:rPr>
          <w:rFonts w:ascii="Times New Roman" w:hAnsi="Times New Roman" w:cs="Times New Roman"/>
          <w:sz w:val="24"/>
          <w:szCs w:val="24"/>
        </w:rPr>
        <w:t xml:space="preserve"> (Institutional Affiliation)</w:t>
      </w:r>
    </w:p>
    <w:p w:rsidR="00001D17" w:rsidRPr="005D0CD1" w:rsidRDefault="00001D17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5D0CD1" w:rsidRDefault="00755B66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5D0CD1" w:rsidRDefault="0074251F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5D0CD1" w:rsidRDefault="0074251F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4251F" w:rsidRPr="005D0CD1" w:rsidRDefault="0074251F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5D0CD1" w:rsidRDefault="0074251F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5D0CD1" w:rsidRDefault="00755B66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5D0CD1" w:rsidRDefault="00755B66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5D0CD1" w:rsidRDefault="00755B66" w:rsidP="00447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5B9" w:rsidRPr="00592016" w:rsidRDefault="008755B9" w:rsidP="0044745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03A71" w:rsidRDefault="00674A05" w:rsidP="0044745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Category 1</w:t>
      </w:r>
    </w:p>
    <w:p w:rsidR="00DF2610" w:rsidRDefault="00674A05" w:rsidP="00447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this category, the </w:t>
      </w:r>
      <w:r w:rsidRPr="0078048E">
        <w:rPr>
          <w:rFonts w:ascii="Times New Roman" w:hAnsi="Times New Roman" w:cs="Times New Roman"/>
          <w:noProof/>
          <w:sz w:val="24"/>
          <w:szCs w:val="24"/>
        </w:rPr>
        <w:t>artwork</w:t>
      </w:r>
      <w:r>
        <w:rPr>
          <w:rFonts w:ascii="Times New Roman" w:hAnsi="Times New Roman" w:cs="Times New Roman"/>
          <w:sz w:val="24"/>
          <w:szCs w:val="24"/>
        </w:rPr>
        <w:t xml:space="preserve"> selected to be interpreted is </w:t>
      </w:r>
      <w:r w:rsidR="006366C7">
        <w:rPr>
          <w:rFonts w:ascii="Times New Roman" w:hAnsi="Times New Roman" w:cs="Times New Roman"/>
          <w:sz w:val="24"/>
          <w:szCs w:val="24"/>
        </w:rPr>
        <w:t xml:space="preserve">Figure 27.9: </w:t>
      </w:r>
      <w:proofErr w:type="spellStart"/>
      <w:r w:rsidR="006366C7">
        <w:rPr>
          <w:rFonts w:ascii="Times New Roman" w:hAnsi="Times New Roman" w:cs="Times New Roman"/>
          <w:sz w:val="24"/>
          <w:szCs w:val="24"/>
        </w:rPr>
        <w:t>Wivenhoe</w:t>
      </w:r>
      <w:proofErr w:type="spellEnd"/>
      <w:r w:rsidR="006366C7">
        <w:rPr>
          <w:rFonts w:ascii="Times New Roman" w:hAnsi="Times New Roman" w:cs="Times New Roman"/>
          <w:sz w:val="24"/>
          <w:szCs w:val="24"/>
        </w:rPr>
        <w:t xml:space="preserve"> Park, Essex. </w:t>
      </w:r>
      <w:r w:rsidR="00C55660">
        <w:rPr>
          <w:rFonts w:ascii="Times New Roman" w:hAnsi="Times New Roman" w:cs="Times New Roman"/>
          <w:sz w:val="24"/>
          <w:szCs w:val="24"/>
        </w:rPr>
        <w:t xml:space="preserve">In its entirety, </w:t>
      </w:r>
      <w:r w:rsidR="00C82909">
        <w:rPr>
          <w:rFonts w:ascii="Times New Roman" w:hAnsi="Times New Roman" w:cs="Times New Roman"/>
          <w:sz w:val="24"/>
          <w:szCs w:val="24"/>
        </w:rPr>
        <w:t xml:space="preserve">the </w:t>
      </w:r>
      <w:r w:rsidR="00C55660">
        <w:rPr>
          <w:rFonts w:ascii="Times New Roman" w:hAnsi="Times New Roman" w:cs="Times New Roman"/>
          <w:sz w:val="24"/>
          <w:szCs w:val="24"/>
        </w:rPr>
        <w:t xml:space="preserve">composition depicts a section of a </w:t>
      </w:r>
      <w:r w:rsidR="00DA664E">
        <w:rPr>
          <w:rFonts w:ascii="Times New Roman" w:hAnsi="Times New Roman" w:cs="Times New Roman"/>
          <w:sz w:val="24"/>
          <w:szCs w:val="24"/>
        </w:rPr>
        <w:t xml:space="preserve">park, with both animals and people, a river also runs from the left background to the right foreground. </w:t>
      </w:r>
      <w:r w:rsidR="0014256B">
        <w:rPr>
          <w:rFonts w:ascii="Times New Roman" w:hAnsi="Times New Roman" w:cs="Times New Roman"/>
          <w:sz w:val="24"/>
          <w:szCs w:val="24"/>
        </w:rPr>
        <w:t xml:space="preserve">The placement of the components of this composition </w:t>
      </w:r>
      <w:r w:rsidR="003C5A11">
        <w:rPr>
          <w:rFonts w:ascii="Times New Roman" w:hAnsi="Times New Roman" w:cs="Times New Roman"/>
          <w:sz w:val="24"/>
          <w:szCs w:val="24"/>
        </w:rPr>
        <w:t xml:space="preserve">is </w:t>
      </w:r>
      <w:r w:rsidR="0014256B">
        <w:rPr>
          <w:rFonts w:ascii="Times New Roman" w:hAnsi="Times New Roman" w:cs="Times New Roman"/>
          <w:sz w:val="24"/>
          <w:szCs w:val="24"/>
        </w:rPr>
        <w:t>in pairs, for instance, the ducks, children on the right foreground and the</w:t>
      </w:r>
      <w:r w:rsidR="005E4B3F">
        <w:rPr>
          <w:rFonts w:ascii="Times New Roman" w:hAnsi="Times New Roman" w:cs="Times New Roman"/>
          <w:sz w:val="24"/>
          <w:szCs w:val="24"/>
        </w:rPr>
        <w:t xml:space="preserve"> two pairs of cows demonstrate romantic engagements and activities that were occurring a</w:t>
      </w:r>
      <w:r w:rsidR="003F7AE4">
        <w:rPr>
          <w:rFonts w:ascii="Times New Roman" w:hAnsi="Times New Roman" w:cs="Times New Roman"/>
          <w:sz w:val="24"/>
          <w:szCs w:val="24"/>
        </w:rPr>
        <w:t xml:space="preserve">t the park during the time of painting. Given that the romantic period was characterized by </w:t>
      </w:r>
      <w:r w:rsidR="0078048E">
        <w:rPr>
          <w:rFonts w:ascii="Times New Roman" w:hAnsi="Times New Roman" w:cs="Times New Roman"/>
          <w:sz w:val="24"/>
          <w:szCs w:val="24"/>
        </w:rPr>
        <w:t xml:space="preserve">the </w:t>
      </w:r>
      <w:r w:rsidR="008F5C05" w:rsidRPr="0078048E">
        <w:rPr>
          <w:rFonts w:ascii="Times New Roman" w:hAnsi="Times New Roman" w:cs="Times New Roman"/>
          <w:noProof/>
          <w:sz w:val="24"/>
          <w:szCs w:val="24"/>
        </w:rPr>
        <w:t>presentation</w:t>
      </w:r>
      <w:r w:rsidR="008F5C05">
        <w:rPr>
          <w:rFonts w:ascii="Times New Roman" w:hAnsi="Times New Roman" w:cs="Times New Roman"/>
          <w:sz w:val="24"/>
          <w:szCs w:val="24"/>
        </w:rPr>
        <w:t xml:space="preserve"> of feelings, emotions</w:t>
      </w:r>
      <w:r w:rsidR="0078048E">
        <w:rPr>
          <w:rFonts w:ascii="Times New Roman" w:hAnsi="Times New Roman" w:cs="Times New Roman"/>
          <w:sz w:val="24"/>
          <w:szCs w:val="24"/>
        </w:rPr>
        <w:t>,</w:t>
      </w:r>
      <w:r w:rsidR="008F5C05">
        <w:rPr>
          <w:rFonts w:ascii="Times New Roman" w:hAnsi="Times New Roman" w:cs="Times New Roman"/>
          <w:sz w:val="24"/>
          <w:szCs w:val="24"/>
        </w:rPr>
        <w:t xml:space="preserve"> </w:t>
      </w:r>
      <w:r w:rsidR="008F5C05" w:rsidRPr="0078048E">
        <w:rPr>
          <w:rFonts w:ascii="Times New Roman" w:hAnsi="Times New Roman" w:cs="Times New Roman"/>
          <w:noProof/>
          <w:sz w:val="24"/>
          <w:szCs w:val="24"/>
        </w:rPr>
        <w:t>and</w:t>
      </w:r>
      <w:r w:rsidR="008F5C05">
        <w:rPr>
          <w:rFonts w:ascii="Times New Roman" w:hAnsi="Times New Roman" w:cs="Times New Roman"/>
          <w:sz w:val="24"/>
          <w:szCs w:val="24"/>
        </w:rPr>
        <w:t xml:space="preserve"> expressions by artists, this composition </w:t>
      </w:r>
      <w:r w:rsidR="004C707A">
        <w:rPr>
          <w:rFonts w:ascii="Times New Roman" w:hAnsi="Times New Roman" w:cs="Times New Roman"/>
          <w:sz w:val="24"/>
          <w:szCs w:val="24"/>
        </w:rPr>
        <w:t>relates to this era through the coupling of the various elements in the composition</w:t>
      </w:r>
      <w:r w:rsidR="00DF2610">
        <w:rPr>
          <w:rFonts w:ascii="Times New Roman" w:hAnsi="Times New Roman" w:cs="Times New Roman"/>
          <w:sz w:val="24"/>
          <w:szCs w:val="24"/>
        </w:rPr>
        <w:t>.</w:t>
      </w:r>
    </w:p>
    <w:p w:rsidR="00DF2610" w:rsidRDefault="00DF2610" w:rsidP="00447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composition </w:t>
      </w:r>
      <w:r w:rsidR="00FB3171">
        <w:rPr>
          <w:rFonts w:ascii="Times New Roman" w:hAnsi="Times New Roman" w:cs="Times New Roman"/>
          <w:sz w:val="24"/>
          <w:szCs w:val="24"/>
        </w:rPr>
        <w:t>does not</w:t>
      </w:r>
      <w:r w:rsidR="0078048E">
        <w:rPr>
          <w:rFonts w:ascii="Times New Roman" w:hAnsi="Times New Roman" w:cs="Times New Roman"/>
          <w:sz w:val="24"/>
          <w:szCs w:val="24"/>
        </w:rPr>
        <w:t>,</w:t>
      </w:r>
      <w:r w:rsidR="00FB3171">
        <w:rPr>
          <w:rFonts w:ascii="Times New Roman" w:hAnsi="Times New Roman" w:cs="Times New Roman"/>
          <w:sz w:val="24"/>
          <w:szCs w:val="24"/>
        </w:rPr>
        <w:t xml:space="preserve"> </w:t>
      </w:r>
      <w:r w:rsidR="00FB3171" w:rsidRPr="0078048E">
        <w:rPr>
          <w:rFonts w:ascii="Times New Roman" w:hAnsi="Times New Roman" w:cs="Times New Roman"/>
          <w:noProof/>
          <w:sz w:val="24"/>
          <w:szCs w:val="24"/>
        </w:rPr>
        <w:t>however</w:t>
      </w:r>
      <w:r w:rsidR="00FB3171">
        <w:rPr>
          <w:rFonts w:ascii="Times New Roman" w:hAnsi="Times New Roman" w:cs="Times New Roman"/>
          <w:sz w:val="24"/>
          <w:szCs w:val="24"/>
        </w:rPr>
        <w:t xml:space="preserve">, reflect the main ideas of Darwin in regards to romanticism. </w:t>
      </w:r>
      <w:r w:rsidR="00242ECD">
        <w:rPr>
          <w:rFonts w:ascii="Times New Roman" w:hAnsi="Times New Roman" w:cs="Times New Roman"/>
          <w:sz w:val="24"/>
          <w:szCs w:val="24"/>
        </w:rPr>
        <w:t xml:space="preserve">On the other </w:t>
      </w:r>
      <w:r w:rsidR="0020754F">
        <w:rPr>
          <w:rFonts w:ascii="Times New Roman" w:hAnsi="Times New Roman" w:cs="Times New Roman"/>
          <w:sz w:val="24"/>
          <w:szCs w:val="24"/>
        </w:rPr>
        <w:t xml:space="preserve">hand, </w:t>
      </w:r>
      <w:r w:rsidR="00242ECD">
        <w:rPr>
          <w:rFonts w:ascii="Times New Roman" w:hAnsi="Times New Roman" w:cs="Times New Roman"/>
          <w:sz w:val="24"/>
          <w:szCs w:val="24"/>
        </w:rPr>
        <w:t xml:space="preserve">it partly agrees with the thoughts of Hegel that people and all </w:t>
      </w:r>
      <w:r w:rsidR="0020754F">
        <w:rPr>
          <w:rFonts w:ascii="Times New Roman" w:hAnsi="Times New Roman" w:cs="Times New Roman"/>
          <w:sz w:val="24"/>
          <w:szCs w:val="24"/>
        </w:rPr>
        <w:t xml:space="preserve">organisms emerged and existed with the same finality </w:t>
      </w:r>
      <w:r w:rsidR="00877916">
        <w:rPr>
          <w:rFonts w:ascii="Times New Roman" w:hAnsi="Times New Roman" w:cs="Times New Roman"/>
          <w:sz w:val="24"/>
          <w:szCs w:val="24"/>
        </w:rPr>
        <w:t>they</w:t>
      </w:r>
      <w:r w:rsidR="0020754F">
        <w:rPr>
          <w:rFonts w:ascii="Times New Roman" w:hAnsi="Times New Roman" w:cs="Times New Roman"/>
          <w:sz w:val="24"/>
          <w:szCs w:val="24"/>
        </w:rPr>
        <w:t xml:space="preserve"> possess. </w:t>
      </w:r>
      <w:r w:rsidR="00E8559D">
        <w:rPr>
          <w:rFonts w:ascii="Times New Roman" w:hAnsi="Times New Roman" w:cs="Times New Roman"/>
          <w:sz w:val="24"/>
          <w:szCs w:val="24"/>
        </w:rPr>
        <w:t xml:space="preserve">The idea of purpose and romantic love in this composition is highly emphasized through coupling of the ducks and the </w:t>
      </w:r>
      <w:r w:rsidR="00DE45A6">
        <w:rPr>
          <w:rFonts w:ascii="Times New Roman" w:hAnsi="Times New Roman" w:cs="Times New Roman"/>
          <w:sz w:val="24"/>
          <w:szCs w:val="24"/>
        </w:rPr>
        <w:t>persons riding the b</w:t>
      </w:r>
      <w:r w:rsidR="00877916">
        <w:rPr>
          <w:rFonts w:ascii="Times New Roman" w:hAnsi="Times New Roman" w:cs="Times New Roman"/>
          <w:sz w:val="24"/>
          <w:szCs w:val="24"/>
        </w:rPr>
        <w:t>oat</w:t>
      </w:r>
      <w:r w:rsidR="00DE45A6">
        <w:rPr>
          <w:rFonts w:ascii="Times New Roman" w:hAnsi="Times New Roman" w:cs="Times New Roman"/>
          <w:sz w:val="24"/>
          <w:szCs w:val="24"/>
        </w:rPr>
        <w:t xml:space="preserve"> towards the bottom right of the composition. Romantic stereotyping is also depicted in this composition in the contexts where </w:t>
      </w:r>
      <w:r w:rsidR="00400242">
        <w:rPr>
          <w:rFonts w:ascii="Times New Roman" w:hAnsi="Times New Roman" w:cs="Times New Roman"/>
          <w:sz w:val="24"/>
          <w:szCs w:val="24"/>
        </w:rPr>
        <w:t xml:space="preserve">the female cows are sandwiched between their male counterparts on either </w:t>
      </w:r>
      <w:r w:rsidR="00400242" w:rsidRPr="0078048E">
        <w:rPr>
          <w:rFonts w:ascii="Times New Roman" w:hAnsi="Times New Roman" w:cs="Times New Roman"/>
          <w:noProof/>
          <w:sz w:val="24"/>
          <w:szCs w:val="24"/>
        </w:rPr>
        <w:t>end</w:t>
      </w:r>
      <w:r w:rsidR="00400242">
        <w:rPr>
          <w:rFonts w:ascii="Times New Roman" w:hAnsi="Times New Roman" w:cs="Times New Roman"/>
          <w:sz w:val="24"/>
          <w:szCs w:val="24"/>
        </w:rPr>
        <w:t xml:space="preserve">. </w:t>
      </w:r>
      <w:r w:rsidR="002D4454">
        <w:rPr>
          <w:rFonts w:ascii="Times New Roman" w:hAnsi="Times New Roman" w:cs="Times New Roman"/>
          <w:sz w:val="24"/>
          <w:szCs w:val="24"/>
        </w:rPr>
        <w:t xml:space="preserve">This could be as </w:t>
      </w:r>
      <w:r w:rsidR="00DF02E2">
        <w:rPr>
          <w:rFonts w:ascii="Times New Roman" w:hAnsi="Times New Roman" w:cs="Times New Roman"/>
          <w:sz w:val="24"/>
          <w:szCs w:val="24"/>
        </w:rPr>
        <w:t>an effort</w:t>
      </w:r>
      <w:r w:rsidR="002D4454">
        <w:rPr>
          <w:rFonts w:ascii="Times New Roman" w:hAnsi="Times New Roman" w:cs="Times New Roman"/>
          <w:sz w:val="24"/>
          <w:szCs w:val="24"/>
        </w:rPr>
        <w:t xml:space="preserve"> to portray the perception of the male party in a romantic encounter</w:t>
      </w:r>
      <w:r w:rsidR="006F447F">
        <w:rPr>
          <w:rFonts w:ascii="Times New Roman" w:hAnsi="Times New Roman" w:cs="Times New Roman"/>
          <w:sz w:val="24"/>
          <w:szCs w:val="24"/>
        </w:rPr>
        <w:t xml:space="preserve"> being ought </w:t>
      </w:r>
      <w:r w:rsidR="00DF02E2">
        <w:rPr>
          <w:rFonts w:ascii="Times New Roman" w:hAnsi="Times New Roman" w:cs="Times New Roman"/>
          <w:sz w:val="24"/>
          <w:szCs w:val="24"/>
        </w:rPr>
        <w:t>t</w:t>
      </w:r>
      <w:r w:rsidR="006F447F">
        <w:rPr>
          <w:rFonts w:ascii="Times New Roman" w:hAnsi="Times New Roman" w:cs="Times New Roman"/>
          <w:sz w:val="24"/>
          <w:szCs w:val="24"/>
        </w:rPr>
        <w:t>o</w:t>
      </w:r>
      <w:r w:rsidR="00DF02E2">
        <w:rPr>
          <w:rFonts w:ascii="Times New Roman" w:hAnsi="Times New Roman" w:cs="Times New Roman"/>
          <w:sz w:val="24"/>
          <w:szCs w:val="24"/>
        </w:rPr>
        <w:t xml:space="preserve"> provide security to the female party. This work of art is rich </w:t>
      </w:r>
      <w:r w:rsidR="0078048E">
        <w:rPr>
          <w:rFonts w:ascii="Times New Roman" w:hAnsi="Times New Roman" w:cs="Times New Roman"/>
          <w:noProof/>
          <w:sz w:val="24"/>
          <w:szCs w:val="24"/>
        </w:rPr>
        <w:t>in</w:t>
      </w:r>
      <w:r w:rsidR="00DF02E2">
        <w:rPr>
          <w:rFonts w:ascii="Times New Roman" w:hAnsi="Times New Roman" w:cs="Times New Roman"/>
          <w:sz w:val="24"/>
          <w:szCs w:val="24"/>
        </w:rPr>
        <w:t xml:space="preserve"> painting techniques </w:t>
      </w:r>
      <w:r w:rsidR="001A5D27">
        <w:rPr>
          <w:rFonts w:ascii="Times New Roman" w:hAnsi="Times New Roman" w:cs="Times New Roman"/>
          <w:sz w:val="24"/>
          <w:szCs w:val="24"/>
        </w:rPr>
        <w:t>such as proportion and balance. This is similar to other paintings in this era.</w:t>
      </w:r>
    </w:p>
    <w:p w:rsidR="001A5D27" w:rsidRDefault="001A5D27" w:rsidP="0044745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A5D27">
        <w:rPr>
          <w:rFonts w:ascii="Times New Roman" w:hAnsi="Times New Roman" w:cs="Times New Roman"/>
          <w:b/>
          <w:sz w:val="24"/>
          <w:szCs w:val="24"/>
        </w:rPr>
        <w:t>Category 2</w:t>
      </w:r>
    </w:p>
    <w:p w:rsidR="001A5D27" w:rsidRDefault="008B110A" w:rsidP="00447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D527E7">
        <w:rPr>
          <w:rFonts w:ascii="Times New Roman" w:hAnsi="Times New Roman" w:cs="Times New Roman"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 xml:space="preserve"> under study </w:t>
      </w:r>
      <w:r w:rsidR="00D527E7" w:rsidRPr="00AB2DC5">
        <w:rPr>
          <w:rFonts w:ascii="Times New Roman" w:hAnsi="Times New Roman" w:cs="Times New Roman"/>
          <w:noProof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Figure 30.5: 193 High Street. </w:t>
      </w:r>
      <w:r w:rsidR="003B236E">
        <w:rPr>
          <w:rFonts w:ascii="Times New Roman" w:hAnsi="Times New Roman" w:cs="Times New Roman"/>
          <w:sz w:val="24"/>
          <w:szCs w:val="24"/>
        </w:rPr>
        <w:t xml:space="preserve">The main relationship between this work and industrialization is that it is a representation of the similar situations that were being experienced </w:t>
      </w:r>
      <w:r w:rsidR="00C122B4">
        <w:rPr>
          <w:rFonts w:ascii="Times New Roman" w:hAnsi="Times New Roman" w:cs="Times New Roman"/>
          <w:sz w:val="24"/>
          <w:szCs w:val="24"/>
        </w:rPr>
        <w:t>during the industrial revolutions o</w:t>
      </w:r>
      <w:r w:rsidR="006E2729">
        <w:rPr>
          <w:rFonts w:ascii="Times New Roman" w:hAnsi="Times New Roman" w:cs="Times New Roman"/>
          <w:sz w:val="24"/>
          <w:szCs w:val="24"/>
        </w:rPr>
        <w:t xml:space="preserve">f the </w:t>
      </w:r>
      <w:r w:rsidR="006E2729" w:rsidRPr="006E2729">
        <w:rPr>
          <w:rFonts w:ascii="Times New Roman" w:hAnsi="Times New Roman" w:cs="Times New Roman"/>
          <w:noProof/>
          <w:sz w:val="24"/>
          <w:szCs w:val="24"/>
        </w:rPr>
        <w:t>late</w:t>
      </w:r>
      <w:r w:rsidR="006E272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E2729" w:rsidRPr="006E2729">
        <w:rPr>
          <w:rFonts w:ascii="Times New Roman" w:hAnsi="Times New Roman" w:cs="Times New Roman"/>
          <w:noProof/>
          <w:sz w:val="24"/>
          <w:szCs w:val="24"/>
        </w:rPr>
        <w:t>nineteenth</w:t>
      </w:r>
      <w:r w:rsidR="006E2729">
        <w:rPr>
          <w:rFonts w:ascii="Times New Roman" w:hAnsi="Times New Roman" w:cs="Times New Roman"/>
          <w:sz w:val="24"/>
          <w:szCs w:val="24"/>
        </w:rPr>
        <w:t xml:space="preserve"> century. I</w:t>
      </w:r>
      <w:r w:rsidR="00C122B4">
        <w:rPr>
          <w:rFonts w:ascii="Times New Roman" w:hAnsi="Times New Roman" w:cs="Times New Roman"/>
          <w:sz w:val="24"/>
          <w:szCs w:val="24"/>
        </w:rPr>
        <w:t xml:space="preserve">t depicts </w:t>
      </w:r>
      <w:r w:rsidR="00C122B4">
        <w:rPr>
          <w:rFonts w:ascii="Times New Roman" w:hAnsi="Times New Roman" w:cs="Times New Roman"/>
          <w:sz w:val="24"/>
          <w:szCs w:val="24"/>
        </w:rPr>
        <w:lastRenderedPageBreak/>
        <w:t xml:space="preserve">the situations experienced in the industrial </w:t>
      </w:r>
      <w:r w:rsidR="001D0632">
        <w:rPr>
          <w:rFonts w:ascii="Times New Roman" w:hAnsi="Times New Roman" w:cs="Times New Roman"/>
          <w:sz w:val="24"/>
          <w:szCs w:val="24"/>
        </w:rPr>
        <w:t>centers.</w:t>
      </w:r>
      <w:r w:rsidR="003D3ECC">
        <w:rPr>
          <w:rFonts w:ascii="Times New Roman" w:hAnsi="Times New Roman" w:cs="Times New Roman"/>
          <w:sz w:val="24"/>
          <w:szCs w:val="24"/>
        </w:rPr>
        <w:t xml:space="preserve"> In the process of depicting the awful experiences in industrialized centers, this composition concurs with the ideas of both M</w:t>
      </w:r>
      <w:r w:rsidR="007D5A3F">
        <w:rPr>
          <w:rFonts w:ascii="Times New Roman" w:hAnsi="Times New Roman" w:cs="Times New Roman"/>
          <w:sz w:val="24"/>
          <w:szCs w:val="24"/>
        </w:rPr>
        <w:t>a</w:t>
      </w:r>
      <w:r w:rsidR="003D3ECC">
        <w:rPr>
          <w:rFonts w:ascii="Times New Roman" w:hAnsi="Times New Roman" w:cs="Times New Roman"/>
          <w:sz w:val="24"/>
          <w:szCs w:val="24"/>
        </w:rPr>
        <w:t>rx and Engels on the effects and the development of modern industrialization</w:t>
      </w:r>
      <w:sdt>
        <w:sdtPr>
          <w:rPr>
            <w:rFonts w:ascii="Times New Roman" w:hAnsi="Times New Roman" w:cs="Times New Roman"/>
            <w:sz w:val="24"/>
            <w:szCs w:val="24"/>
          </w:rPr>
          <w:id w:val="-981930495"/>
          <w:citation/>
        </w:sdtPr>
        <w:sdtEndPr/>
        <w:sdtContent>
          <w:r w:rsidR="007D5A3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D5A3F">
            <w:rPr>
              <w:rFonts w:ascii="Times New Roman" w:hAnsi="Times New Roman" w:cs="Times New Roman"/>
              <w:sz w:val="24"/>
              <w:szCs w:val="24"/>
            </w:rPr>
            <w:instrText xml:space="preserve"> CITATION New \l 1033 </w:instrText>
          </w:r>
          <w:r w:rsidR="007D5A3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D5A3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7D5A3F" w:rsidRPr="007D5A3F">
            <w:rPr>
              <w:rFonts w:ascii="Times New Roman" w:hAnsi="Times New Roman" w:cs="Times New Roman"/>
              <w:noProof/>
              <w:sz w:val="24"/>
              <w:szCs w:val="24"/>
            </w:rPr>
            <w:t>(New Learning, n.d.)</w:t>
          </w:r>
          <w:r w:rsidR="007D5A3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D3ECC">
        <w:rPr>
          <w:rFonts w:ascii="Times New Roman" w:hAnsi="Times New Roman" w:cs="Times New Roman"/>
          <w:sz w:val="24"/>
          <w:szCs w:val="24"/>
        </w:rPr>
        <w:t>.</w:t>
      </w:r>
      <w:r w:rsidR="00AA1500">
        <w:rPr>
          <w:rFonts w:ascii="Times New Roman" w:hAnsi="Times New Roman" w:cs="Times New Roman"/>
          <w:sz w:val="24"/>
          <w:szCs w:val="24"/>
        </w:rPr>
        <w:t xml:space="preserve"> Its ability to capture deteriorated living standards in the people living in the industrialized centers</w:t>
      </w:r>
      <w:r w:rsidR="00E741C7">
        <w:rPr>
          <w:rFonts w:ascii="Times New Roman" w:hAnsi="Times New Roman" w:cs="Times New Roman"/>
          <w:sz w:val="24"/>
          <w:szCs w:val="24"/>
        </w:rPr>
        <w:t xml:space="preserve"> directly relates the artwork to the main ideas of Marx and Engels.</w:t>
      </w:r>
    </w:p>
    <w:p w:rsidR="00E741C7" w:rsidRDefault="00E741C7" w:rsidP="00447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the context of the reflection of the above-said ideas, this </w:t>
      </w:r>
      <w:r w:rsidR="007137C8">
        <w:rPr>
          <w:rFonts w:ascii="Times New Roman" w:hAnsi="Times New Roman" w:cs="Times New Roman"/>
          <w:sz w:val="24"/>
          <w:szCs w:val="24"/>
        </w:rPr>
        <w:t xml:space="preserve">work shows the resulting loss of quality living standards during and after the industrial revolution has taken place in Glasgow. This </w:t>
      </w:r>
      <w:r w:rsidR="00D96F67">
        <w:rPr>
          <w:rFonts w:ascii="Times New Roman" w:hAnsi="Times New Roman" w:cs="Times New Roman"/>
          <w:sz w:val="24"/>
          <w:szCs w:val="24"/>
        </w:rPr>
        <w:t>is representation has a direct linkage to the arguments of Marx and Engels that the facto</w:t>
      </w:r>
      <w:r w:rsidR="00372D3D">
        <w:rPr>
          <w:rFonts w:ascii="Times New Roman" w:hAnsi="Times New Roman" w:cs="Times New Roman"/>
          <w:sz w:val="24"/>
          <w:szCs w:val="24"/>
        </w:rPr>
        <w:t>ry system exploited the people who wor</w:t>
      </w:r>
      <w:r w:rsidR="004D504E">
        <w:rPr>
          <w:rFonts w:ascii="Times New Roman" w:hAnsi="Times New Roman" w:cs="Times New Roman"/>
          <w:sz w:val="24"/>
          <w:szCs w:val="24"/>
        </w:rPr>
        <w:t xml:space="preserve">ked towards its realization. </w:t>
      </w:r>
      <w:r w:rsidR="00A16C53">
        <w:rPr>
          <w:rFonts w:ascii="Times New Roman" w:hAnsi="Times New Roman" w:cs="Times New Roman"/>
          <w:sz w:val="24"/>
          <w:szCs w:val="24"/>
        </w:rPr>
        <w:t xml:space="preserve">The main ideology behind this work is to expose the negative effects of the industrialization era. It reveals the levels of poverty associated with this particular era, this is a similar idea behind the works of </w:t>
      </w:r>
      <w:r w:rsidR="00730ACA">
        <w:rPr>
          <w:rFonts w:ascii="Times New Roman" w:hAnsi="Times New Roman" w:cs="Times New Roman"/>
          <w:sz w:val="24"/>
          <w:szCs w:val="24"/>
        </w:rPr>
        <w:t xml:space="preserve">Dickens as mentioned in Chapter 30 of the book. </w:t>
      </w:r>
      <w:r w:rsidR="00A85AA7">
        <w:rPr>
          <w:rFonts w:ascii="Times New Roman" w:hAnsi="Times New Roman" w:cs="Times New Roman"/>
          <w:sz w:val="24"/>
          <w:szCs w:val="24"/>
        </w:rPr>
        <w:t xml:space="preserve">Realism in art is the practice of representing the situations as they are and </w:t>
      </w:r>
      <w:r w:rsidR="00A85AA7" w:rsidRPr="009301E1">
        <w:rPr>
          <w:rFonts w:ascii="Times New Roman" w:hAnsi="Times New Roman" w:cs="Times New Roman"/>
          <w:noProof/>
          <w:sz w:val="24"/>
          <w:szCs w:val="24"/>
        </w:rPr>
        <w:t>be</w:t>
      </w:r>
      <w:r w:rsidR="00A85AA7">
        <w:rPr>
          <w:rFonts w:ascii="Times New Roman" w:hAnsi="Times New Roman" w:cs="Times New Roman"/>
          <w:sz w:val="24"/>
          <w:szCs w:val="24"/>
        </w:rPr>
        <w:t xml:space="preserve"> prepared to deal with them accordingly. This particular work d</w:t>
      </w:r>
      <w:r w:rsidR="009E5D7D">
        <w:rPr>
          <w:rFonts w:ascii="Times New Roman" w:hAnsi="Times New Roman" w:cs="Times New Roman"/>
          <w:sz w:val="24"/>
          <w:szCs w:val="24"/>
        </w:rPr>
        <w:t xml:space="preserve">epicts the situation in Glasgow, hence its relationship with realism. </w:t>
      </w:r>
    </w:p>
    <w:p w:rsidR="009E5D7D" w:rsidRDefault="009E5D7D" w:rsidP="0044745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E5D7D">
        <w:rPr>
          <w:rFonts w:ascii="Times New Roman" w:hAnsi="Times New Roman" w:cs="Times New Roman"/>
          <w:b/>
          <w:sz w:val="24"/>
          <w:szCs w:val="24"/>
        </w:rPr>
        <w:t>Category 3</w:t>
      </w:r>
    </w:p>
    <w:p w:rsidR="009E5D7D" w:rsidRDefault="009E5D7D" w:rsidP="00447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E69D7">
        <w:rPr>
          <w:rFonts w:ascii="Times New Roman" w:hAnsi="Times New Roman" w:cs="Times New Roman"/>
          <w:sz w:val="24"/>
          <w:szCs w:val="24"/>
        </w:rPr>
        <w:t xml:space="preserve">The selected artwork in this category is Figure 32.9: Nude Descending a Staircase. </w:t>
      </w:r>
      <w:r w:rsidR="00936489">
        <w:rPr>
          <w:rFonts w:ascii="Times New Roman" w:hAnsi="Times New Roman" w:cs="Times New Roman"/>
          <w:sz w:val="24"/>
          <w:szCs w:val="24"/>
        </w:rPr>
        <w:t>The main relationship between this piece of work and Bergson’s and Nietz</w:t>
      </w:r>
      <w:r w:rsidR="007314CA">
        <w:rPr>
          <w:rFonts w:ascii="Times New Roman" w:hAnsi="Times New Roman" w:cs="Times New Roman"/>
          <w:sz w:val="24"/>
          <w:szCs w:val="24"/>
        </w:rPr>
        <w:t xml:space="preserve">sche’s ideas is the use of contradicting concepts in an attempt to bring out a unified </w:t>
      </w:r>
      <w:r w:rsidR="00E94C9D">
        <w:rPr>
          <w:rFonts w:ascii="Times New Roman" w:hAnsi="Times New Roman" w:cs="Times New Roman"/>
          <w:sz w:val="24"/>
          <w:szCs w:val="24"/>
        </w:rPr>
        <w:t>message from</w:t>
      </w:r>
      <w:r w:rsidR="007314CA">
        <w:rPr>
          <w:rFonts w:ascii="Times New Roman" w:hAnsi="Times New Roman" w:cs="Times New Roman"/>
          <w:sz w:val="24"/>
          <w:szCs w:val="24"/>
        </w:rPr>
        <w:t xml:space="preserve"> the composition</w:t>
      </w:r>
      <w:sdt>
        <w:sdtPr>
          <w:rPr>
            <w:rFonts w:ascii="Times New Roman" w:hAnsi="Times New Roman" w:cs="Times New Roman"/>
            <w:sz w:val="24"/>
            <w:szCs w:val="24"/>
          </w:rPr>
          <w:id w:val="1769812249"/>
          <w:citation/>
        </w:sdtPr>
        <w:sdtEndPr/>
        <w:sdtContent>
          <w:r w:rsidR="005E656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E6569">
            <w:rPr>
              <w:rFonts w:ascii="Times New Roman" w:hAnsi="Times New Roman" w:cs="Times New Roman"/>
              <w:sz w:val="24"/>
              <w:szCs w:val="24"/>
            </w:rPr>
            <w:instrText xml:space="preserve"> CITATION SEP16 \l 1033 </w:instrText>
          </w:r>
          <w:r w:rsidR="005E656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E656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E6569" w:rsidRPr="005E6569">
            <w:rPr>
              <w:rFonts w:ascii="Times New Roman" w:hAnsi="Times New Roman" w:cs="Times New Roman"/>
              <w:noProof/>
              <w:sz w:val="24"/>
              <w:szCs w:val="24"/>
            </w:rPr>
            <w:t>(SEP, 2016)</w:t>
          </w:r>
          <w:r w:rsidR="005E656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314CA">
        <w:rPr>
          <w:rFonts w:ascii="Times New Roman" w:hAnsi="Times New Roman" w:cs="Times New Roman"/>
          <w:sz w:val="24"/>
          <w:szCs w:val="24"/>
        </w:rPr>
        <w:t xml:space="preserve">. For instance, in this </w:t>
      </w:r>
      <w:r w:rsidR="007314CA" w:rsidRPr="009301E1">
        <w:rPr>
          <w:rFonts w:ascii="Times New Roman" w:hAnsi="Times New Roman" w:cs="Times New Roman"/>
          <w:noProof/>
          <w:sz w:val="24"/>
          <w:szCs w:val="24"/>
        </w:rPr>
        <w:t>artwork</w:t>
      </w:r>
      <w:r w:rsidR="007314CA">
        <w:rPr>
          <w:rFonts w:ascii="Times New Roman" w:hAnsi="Times New Roman" w:cs="Times New Roman"/>
          <w:sz w:val="24"/>
          <w:szCs w:val="24"/>
        </w:rPr>
        <w:t xml:space="preserve">, Continuity is depicted in </w:t>
      </w:r>
      <w:r w:rsidR="00E94C9D" w:rsidRPr="009301E1">
        <w:rPr>
          <w:rFonts w:ascii="Times New Roman" w:hAnsi="Times New Roman" w:cs="Times New Roman"/>
          <w:noProof/>
          <w:sz w:val="24"/>
          <w:szCs w:val="24"/>
        </w:rPr>
        <w:t>its</w:t>
      </w:r>
      <w:r w:rsidR="007314CA">
        <w:rPr>
          <w:rFonts w:ascii="Times New Roman" w:hAnsi="Times New Roman" w:cs="Times New Roman"/>
          <w:sz w:val="24"/>
          <w:szCs w:val="24"/>
        </w:rPr>
        <w:t xml:space="preserve"> title, “</w:t>
      </w:r>
      <w:r w:rsidR="007314CA">
        <w:rPr>
          <w:rFonts w:ascii="Times New Roman" w:hAnsi="Times New Roman" w:cs="Times New Roman"/>
          <w:i/>
          <w:sz w:val="24"/>
          <w:szCs w:val="24"/>
        </w:rPr>
        <w:t xml:space="preserve">Nude </w:t>
      </w:r>
      <w:r w:rsidR="009301E1">
        <w:rPr>
          <w:rFonts w:ascii="Times New Roman" w:hAnsi="Times New Roman" w:cs="Times New Roman"/>
          <w:i/>
          <w:noProof/>
          <w:sz w:val="24"/>
          <w:szCs w:val="24"/>
        </w:rPr>
        <w:t>D</w:t>
      </w:r>
      <w:r w:rsidR="00E94C9D" w:rsidRPr="009301E1">
        <w:rPr>
          <w:rFonts w:ascii="Times New Roman" w:hAnsi="Times New Roman" w:cs="Times New Roman"/>
          <w:i/>
          <w:noProof/>
          <w:sz w:val="24"/>
          <w:szCs w:val="24"/>
        </w:rPr>
        <w:t>escending</w:t>
      </w:r>
      <w:r w:rsidR="00E94C9D">
        <w:rPr>
          <w:rFonts w:ascii="Times New Roman" w:hAnsi="Times New Roman" w:cs="Times New Roman"/>
          <w:i/>
          <w:sz w:val="24"/>
          <w:szCs w:val="24"/>
        </w:rPr>
        <w:t xml:space="preserve"> a Staircase</w:t>
      </w:r>
      <w:r w:rsidR="007314CA">
        <w:rPr>
          <w:rFonts w:ascii="Times New Roman" w:hAnsi="Times New Roman" w:cs="Times New Roman"/>
          <w:sz w:val="24"/>
          <w:szCs w:val="24"/>
        </w:rPr>
        <w:t>”</w:t>
      </w:r>
      <w:r w:rsidR="00E94C9D">
        <w:rPr>
          <w:rFonts w:ascii="Times New Roman" w:hAnsi="Times New Roman" w:cs="Times New Roman"/>
          <w:sz w:val="24"/>
          <w:szCs w:val="24"/>
        </w:rPr>
        <w:t>. However, this is not the case in the painti</w:t>
      </w:r>
      <w:r w:rsidR="00D47359">
        <w:rPr>
          <w:rFonts w:ascii="Times New Roman" w:hAnsi="Times New Roman" w:cs="Times New Roman"/>
          <w:sz w:val="24"/>
          <w:szCs w:val="24"/>
        </w:rPr>
        <w:t xml:space="preserve">ng, </w:t>
      </w:r>
      <w:r w:rsidR="009301E1">
        <w:rPr>
          <w:rFonts w:ascii="Times New Roman" w:hAnsi="Times New Roman" w:cs="Times New Roman"/>
          <w:sz w:val="24"/>
          <w:szCs w:val="24"/>
        </w:rPr>
        <w:t xml:space="preserve">use of </w:t>
      </w:r>
      <w:r w:rsidR="00D47359" w:rsidRPr="009301E1">
        <w:rPr>
          <w:rFonts w:ascii="Times New Roman" w:hAnsi="Times New Roman" w:cs="Times New Roman"/>
          <w:noProof/>
          <w:sz w:val="24"/>
          <w:szCs w:val="24"/>
        </w:rPr>
        <w:t>juxtaposition</w:t>
      </w:r>
      <w:r w:rsidR="00D47359">
        <w:rPr>
          <w:rFonts w:ascii="Times New Roman" w:hAnsi="Times New Roman" w:cs="Times New Roman"/>
          <w:sz w:val="24"/>
          <w:szCs w:val="24"/>
        </w:rPr>
        <w:t xml:space="preserve"> </w:t>
      </w:r>
      <w:r w:rsidR="009301E1">
        <w:rPr>
          <w:rFonts w:ascii="Times New Roman" w:hAnsi="Times New Roman" w:cs="Times New Roman"/>
          <w:sz w:val="24"/>
          <w:szCs w:val="24"/>
        </w:rPr>
        <w:t>in placing</w:t>
      </w:r>
      <w:r w:rsidR="00D47359">
        <w:rPr>
          <w:rFonts w:ascii="Times New Roman" w:hAnsi="Times New Roman" w:cs="Times New Roman"/>
          <w:sz w:val="24"/>
          <w:szCs w:val="24"/>
        </w:rPr>
        <w:t xml:space="preserve"> </w:t>
      </w:r>
      <w:r w:rsidR="009301E1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D47359" w:rsidRPr="009301E1">
        <w:rPr>
          <w:rFonts w:ascii="Times New Roman" w:hAnsi="Times New Roman" w:cs="Times New Roman"/>
          <w:noProof/>
          <w:sz w:val="24"/>
          <w:szCs w:val="24"/>
        </w:rPr>
        <w:t>elements</w:t>
      </w:r>
      <w:r w:rsidR="00D47359">
        <w:rPr>
          <w:rFonts w:ascii="Times New Roman" w:hAnsi="Times New Roman" w:cs="Times New Roman"/>
          <w:sz w:val="24"/>
          <w:szCs w:val="24"/>
        </w:rPr>
        <w:t xml:space="preserve"> </w:t>
      </w:r>
      <w:r w:rsidR="00D47359" w:rsidRPr="00564F3A">
        <w:rPr>
          <w:rFonts w:ascii="Times New Roman" w:hAnsi="Times New Roman" w:cs="Times New Roman"/>
          <w:noProof/>
          <w:sz w:val="24"/>
          <w:szCs w:val="24"/>
        </w:rPr>
        <w:t>contradicts</w:t>
      </w:r>
      <w:r w:rsidR="00D47359">
        <w:rPr>
          <w:rFonts w:ascii="Times New Roman" w:hAnsi="Times New Roman" w:cs="Times New Roman"/>
          <w:sz w:val="24"/>
          <w:szCs w:val="24"/>
        </w:rPr>
        <w:t xml:space="preserve"> with the continuity depicted in </w:t>
      </w:r>
      <w:r w:rsidR="00D47359" w:rsidRPr="009301E1">
        <w:rPr>
          <w:rFonts w:ascii="Times New Roman" w:hAnsi="Times New Roman" w:cs="Times New Roman"/>
          <w:noProof/>
          <w:sz w:val="24"/>
          <w:szCs w:val="24"/>
        </w:rPr>
        <w:t>the work</w:t>
      </w:r>
      <w:r w:rsidR="009301E1" w:rsidRPr="009301E1">
        <w:rPr>
          <w:rFonts w:ascii="Times New Roman" w:hAnsi="Times New Roman" w:cs="Times New Roman"/>
          <w:noProof/>
          <w:sz w:val="24"/>
          <w:szCs w:val="24"/>
        </w:rPr>
        <w:t>’</w:t>
      </w:r>
      <w:r w:rsidR="00D47359" w:rsidRPr="009301E1">
        <w:rPr>
          <w:rFonts w:ascii="Times New Roman" w:hAnsi="Times New Roman" w:cs="Times New Roman"/>
          <w:noProof/>
          <w:sz w:val="24"/>
          <w:szCs w:val="24"/>
        </w:rPr>
        <w:t>s title</w:t>
      </w:r>
      <w:sdt>
        <w:sdtPr>
          <w:rPr>
            <w:rFonts w:ascii="Times New Roman" w:hAnsi="Times New Roman" w:cs="Times New Roman"/>
            <w:sz w:val="24"/>
            <w:szCs w:val="24"/>
          </w:rPr>
          <w:id w:val="-641808537"/>
          <w:citation/>
        </w:sdtPr>
        <w:sdtEndPr/>
        <w:sdtContent>
          <w:r w:rsidR="005E656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E6569">
            <w:rPr>
              <w:rFonts w:ascii="Times New Roman" w:hAnsi="Times New Roman" w:cs="Times New Roman"/>
              <w:sz w:val="24"/>
              <w:szCs w:val="24"/>
            </w:rPr>
            <w:instrText xml:space="preserve"> CITATION Pau98 \l 1033 </w:instrText>
          </w:r>
          <w:r w:rsidR="005E656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E656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E6569" w:rsidRPr="005E6569">
            <w:rPr>
              <w:rFonts w:ascii="Times New Roman" w:hAnsi="Times New Roman" w:cs="Times New Roman"/>
              <w:noProof/>
              <w:sz w:val="24"/>
              <w:szCs w:val="24"/>
            </w:rPr>
            <w:t>(Brians, 1998)</w:t>
          </w:r>
          <w:r w:rsidR="005E656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47359">
        <w:rPr>
          <w:rFonts w:ascii="Times New Roman" w:hAnsi="Times New Roman" w:cs="Times New Roman"/>
          <w:sz w:val="24"/>
          <w:szCs w:val="24"/>
        </w:rPr>
        <w:t>.</w:t>
      </w:r>
      <w:r w:rsidR="00DE0EAB">
        <w:rPr>
          <w:rFonts w:ascii="Times New Roman" w:hAnsi="Times New Roman" w:cs="Times New Roman"/>
          <w:sz w:val="24"/>
          <w:szCs w:val="24"/>
        </w:rPr>
        <w:t xml:space="preserve"> This rationale is based on Bergson’s ideas of multiplicity concept in the </w:t>
      </w:r>
      <w:r w:rsidR="00DE0EAB" w:rsidRPr="00564F3A">
        <w:rPr>
          <w:rFonts w:ascii="Times New Roman" w:hAnsi="Times New Roman" w:cs="Times New Roman"/>
          <w:noProof/>
          <w:sz w:val="24"/>
          <w:szCs w:val="24"/>
        </w:rPr>
        <w:t>twentieth</w:t>
      </w:r>
      <w:r w:rsidR="00564F3A">
        <w:rPr>
          <w:rFonts w:ascii="Times New Roman" w:hAnsi="Times New Roman" w:cs="Times New Roman"/>
          <w:noProof/>
          <w:sz w:val="24"/>
          <w:szCs w:val="24"/>
        </w:rPr>
        <w:t>-</w:t>
      </w:r>
      <w:r w:rsidR="00DE0EAB" w:rsidRPr="00564F3A">
        <w:rPr>
          <w:rFonts w:ascii="Times New Roman" w:hAnsi="Times New Roman" w:cs="Times New Roman"/>
          <w:noProof/>
          <w:sz w:val="24"/>
          <w:szCs w:val="24"/>
        </w:rPr>
        <w:t>century</w:t>
      </w:r>
      <w:r w:rsidR="00DE0EAB">
        <w:rPr>
          <w:rFonts w:ascii="Times New Roman" w:hAnsi="Times New Roman" w:cs="Times New Roman"/>
          <w:sz w:val="24"/>
          <w:szCs w:val="24"/>
        </w:rPr>
        <w:t xml:space="preserve"> philosophy.</w:t>
      </w:r>
    </w:p>
    <w:p w:rsidR="007A6DFD" w:rsidRDefault="00E63F9D" w:rsidP="007A6D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E3F18">
        <w:rPr>
          <w:rFonts w:ascii="Times New Roman" w:hAnsi="Times New Roman" w:cs="Times New Roman"/>
          <w:sz w:val="24"/>
          <w:szCs w:val="24"/>
        </w:rPr>
        <w:t xml:space="preserve">Through the works of impressionism, one is able to appreciate the role played by these works in expressing the ideas behind the </w:t>
      </w:r>
      <w:r w:rsidR="003E15D0">
        <w:rPr>
          <w:rFonts w:ascii="Times New Roman" w:hAnsi="Times New Roman" w:cs="Times New Roman"/>
          <w:sz w:val="24"/>
          <w:szCs w:val="24"/>
        </w:rPr>
        <w:t>artist’s</w:t>
      </w:r>
      <w:r w:rsidR="000E3F18">
        <w:rPr>
          <w:rFonts w:ascii="Times New Roman" w:hAnsi="Times New Roman" w:cs="Times New Roman"/>
          <w:sz w:val="24"/>
          <w:szCs w:val="24"/>
        </w:rPr>
        <w:t xml:space="preserve"> </w:t>
      </w:r>
      <w:r w:rsidR="003E15D0">
        <w:rPr>
          <w:rFonts w:ascii="Times New Roman" w:hAnsi="Times New Roman" w:cs="Times New Roman"/>
          <w:sz w:val="24"/>
          <w:szCs w:val="24"/>
        </w:rPr>
        <w:t xml:space="preserve">motive to develop a certain artwork. For instance, the work under study is an ideal </w:t>
      </w:r>
      <w:r w:rsidR="003E15D0" w:rsidRPr="00564F3A">
        <w:rPr>
          <w:rFonts w:ascii="Times New Roman" w:hAnsi="Times New Roman" w:cs="Times New Roman"/>
          <w:noProof/>
          <w:sz w:val="24"/>
          <w:szCs w:val="24"/>
        </w:rPr>
        <w:t>example</w:t>
      </w:r>
      <w:r w:rsidR="003E15D0">
        <w:rPr>
          <w:rFonts w:ascii="Times New Roman" w:hAnsi="Times New Roman" w:cs="Times New Roman"/>
          <w:sz w:val="24"/>
          <w:szCs w:val="24"/>
        </w:rPr>
        <w:t xml:space="preserve"> of the utilization of the free will and time to express one’s ideas from their perspective. </w:t>
      </w:r>
      <w:r w:rsidR="00B903E6">
        <w:rPr>
          <w:rFonts w:ascii="Times New Roman" w:hAnsi="Times New Roman" w:cs="Times New Roman"/>
          <w:sz w:val="24"/>
          <w:szCs w:val="24"/>
        </w:rPr>
        <w:t xml:space="preserve">This explains the philosophical idea behind </w:t>
      </w:r>
      <w:r w:rsidR="00C17810">
        <w:rPr>
          <w:rFonts w:ascii="Times New Roman" w:hAnsi="Times New Roman" w:cs="Times New Roman"/>
          <w:sz w:val="24"/>
          <w:szCs w:val="24"/>
        </w:rPr>
        <w:t xml:space="preserve">using the free will to express yourself. </w:t>
      </w:r>
      <w:r w:rsidR="00842745">
        <w:rPr>
          <w:rFonts w:ascii="Times New Roman" w:hAnsi="Times New Roman" w:cs="Times New Roman"/>
          <w:sz w:val="24"/>
          <w:szCs w:val="24"/>
        </w:rPr>
        <w:t xml:space="preserve">In relation to the aesthetic demands of the modernism era, this particular </w:t>
      </w:r>
      <w:r w:rsidR="00842745" w:rsidRPr="00564F3A">
        <w:rPr>
          <w:rFonts w:ascii="Times New Roman" w:hAnsi="Times New Roman" w:cs="Times New Roman"/>
          <w:noProof/>
          <w:sz w:val="24"/>
          <w:szCs w:val="24"/>
        </w:rPr>
        <w:t>artwork</w:t>
      </w:r>
      <w:r w:rsidR="00842745">
        <w:rPr>
          <w:rFonts w:ascii="Times New Roman" w:hAnsi="Times New Roman" w:cs="Times New Roman"/>
          <w:sz w:val="24"/>
          <w:szCs w:val="24"/>
        </w:rPr>
        <w:t xml:space="preserve"> represents the different advancements in </w:t>
      </w:r>
      <w:r w:rsidR="00564F3A">
        <w:rPr>
          <w:rFonts w:ascii="Times New Roman" w:hAnsi="Times New Roman" w:cs="Times New Roman"/>
          <w:sz w:val="24"/>
          <w:szCs w:val="24"/>
        </w:rPr>
        <w:t xml:space="preserve">the </w:t>
      </w:r>
      <w:r w:rsidR="00842745" w:rsidRPr="00564F3A">
        <w:rPr>
          <w:rFonts w:ascii="Times New Roman" w:hAnsi="Times New Roman" w:cs="Times New Roman"/>
          <w:noProof/>
          <w:sz w:val="24"/>
          <w:szCs w:val="24"/>
        </w:rPr>
        <w:t>representation</w:t>
      </w:r>
      <w:r w:rsidR="00842745">
        <w:rPr>
          <w:rFonts w:ascii="Times New Roman" w:hAnsi="Times New Roman" w:cs="Times New Roman"/>
          <w:sz w:val="24"/>
          <w:szCs w:val="24"/>
        </w:rPr>
        <w:t xml:space="preserve"> of ideas</w:t>
      </w:r>
      <w:r w:rsidR="006B3ACA">
        <w:rPr>
          <w:rFonts w:ascii="Times New Roman" w:hAnsi="Times New Roman" w:cs="Times New Roman"/>
          <w:sz w:val="24"/>
          <w:szCs w:val="24"/>
        </w:rPr>
        <w:t xml:space="preserve"> during this period. The use of juxtaposition proves to be </w:t>
      </w:r>
      <w:r w:rsidR="007A6DFD">
        <w:rPr>
          <w:rFonts w:ascii="Times New Roman" w:hAnsi="Times New Roman" w:cs="Times New Roman"/>
          <w:sz w:val="24"/>
          <w:szCs w:val="24"/>
        </w:rPr>
        <w:t>evidence</w:t>
      </w:r>
      <w:r w:rsidR="006B3ACA">
        <w:rPr>
          <w:rFonts w:ascii="Times New Roman" w:hAnsi="Times New Roman" w:cs="Times New Roman"/>
          <w:sz w:val="24"/>
          <w:szCs w:val="24"/>
        </w:rPr>
        <w:t xml:space="preserve"> to such recorded changes during this period.</w:t>
      </w:r>
    </w:p>
    <w:sdt>
      <w:sdtPr>
        <w:rPr>
          <w:rFonts w:ascii="Times New Roman" w:hAnsi="Times New Roman" w:cs="Times New Roman"/>
          <w:sz w:val="24"/>
          <w:szCs w:val="24"/>
        </w:rPr>
        <w:id w:val="813764900"/>
        <w:docPartObj>
          <w:docPartGallery w:val="Bibliographies"/>
          <w:docPartUnique/>
        </w:docPartObj>
      </w:sdtPr>
      <w:sdtEndPr/>
      <w:sdtContent>
        <w:p w:rsidR="005D3309" w:rsidRDefault="005D3309" w:rsidP="007A6DFD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5D3309" w:rsidRDefault="005D3309" w:rsidP="005D3309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:rsidR="005D3309" w:rsidRDefault="005D3309" w:rsidP="005D3309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:rsidR="005D3309" w:rsidRDefault="005D3309" w:rsidP="005D3309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:rsidR="005D3309" w:rsidRDefault="005D3309" w:rsidP="005D3309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:rsidR="005D3309" w:rsidRDefault="005D3309" w:rsidP="005D3309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:rsidR="007A6DFD" w:rsidRDefault="007A6DFD" w:rsidP="007A6DFD"/>
        <w:p w:rsidR="007A6DFD" w:rsidRDefault="007A6DFD" w:rsidP="007A6DFD"/>
        <w:p w:rsidR="007A6DFD" w:rsidRDefault="007A6DFD" w:rsidP="007A6DFD"/>
        <w:p w:rsidR="007A6DFD" w:rsidRPr="007A6DFD" w:rsidRDefault="007A6DFD" w:rsidP="007A6DFD"/>
        <w:p w:rsidR="005D3309" w:rsidRDefault="005D3309" w:rsidP="005D3309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:rsidR="007A6DFD" w:rsidRDefault="007A6DFD" w:rsidP="005D3309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:rsidR="00510979" w:rsidRPr="00510979" w:rsidRDefault="00510979" w:rsidP="005D3309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510979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/>
          <w:sdtContent>
            <w:p w:rsidR="00510979" w:rsidRPr="00510979" w:rsidRDefault="00510979" w:rsidP="00447451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10979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510979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510979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51097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Brians, P. (1998, April 1). </w:t>
              </w:r>
              <w:r w:rsidRPr="00510979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The Influence of Nietzsche</w:t>
              </w:r>
              <w:r w:rsidRPr="0051097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WashingtonState University: https://brians.wsu.edu/2016/10/12/the-influence-of-nietzsche/</w:t>
              </w:r>
            </w:p>
            <w:p w:rsidR="00510979" w:rsidRPr="00510979" w:rsidRDefault="00510979" w:rsidP="00447451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1097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New Learning. (n.d.). </w:t>
              </w:r>
              <w:r w:rsidRPr="00510979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Karl Marx and Fredrick Engels on Industrial Capitalism</w:t>
              </w:r>
              <w:r w:rsidRPr="0051097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New Learning: http://newlearningonline.com/new-learning/chapter-3/karl-marx-and-fredrick-engels-on-industrial-capitalism</w:t>
              </w:r>
            </w:p>
            <w:p w:rsidR="00510979" w:rsidRPr="00510979" w:rsidRDefault="00510979" w:rsidP="00447451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1097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SEP. (2016, March 21). </w:t>
              </w:r>
              <w:r w:rsidRPr="00510979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Henri Bergson</w:t>
              </w:r>
              <w:r w:rsidRPr="0051097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. Retrieved from Stanford Encyclopedia </w:t>
              </w:r>
              <w:r w:rsidR="00564F3A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of</w:t>
              </w:r>
              <w:r w:rsidRPr="0051097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Philosophy: https://plato.stanford.edu/entries/bergson/</w:t>
              </w:r>
            </w:p>
            <w:p w:rsidR="00510979" w:rsidRPr="00510979" w:rsidRDefault="00510979" w:rsidP="00447451">
              <w:pPr>
                <w:spacing w:line="48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510979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510979" w:rsidRPr="00510979" w:rsidRDefault="00510979" w:rsidP="00447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7359" w:rsidRPr="00BE69D7" w:rsidRDefault="00D47359" w:rsidP="00447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5D27" w:rsidRPr="00592016" w:rsidRDefault="001A5D27" w:rsidP="00447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5C30" w:rsidRPr="00592016" w:rsidRDefault="00EB5C30" w:rsidP="00447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B5C30" w:rsidRPr="00592016" w:rsidSect="00AD7FC2">
      <w:headerReference w:type="default" r:id="rId9"/>
      <w:headerReference w:type="first" r:id="rId10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8F5" w:rsidRDefault="00B678F5" w:rsidP="000D18AB">
      <w:pPr>
        <w:spacing w:after="0" w:line="240" w:lineRule="auto"/>
      </w:pPr>
      <w:r>
        <w:separator/>
      </w:r>
    </w:p>
  </w:endnote>
  <w:endnote w:type="continuationSeparator" w:id="0">
    <w:p w:rsidR="00B678F5" w:rsidRDefault="00B678F5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8F5" w:rsidRDefault="00B678F5" w:rsidP="000D18AB">
      <w:pPr>
        <w:spacing w:after="0" w:line="240" w:lineRule="auto"/>
      </w:pPr>
      <w:r>
        <w:separator/>
      </w:r>
    </w:p>
  </w:footnote>
  <w:footnote w:type="continuationSeparator" w:id="0">
    <w:p w:rsidR="00B678F5" w:rsidRDefault="00B678F5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8AB" w:rsidRPr="005D3309" w:rsidRDefault="00F03A71" w:rsidP="005D3309">
    <w:pPr>
      <w:pStyle w:val="Header"/>
    </w:pPr>
    <w:r>
      <w:rPr>
        <w:rFonts w:ascii="Times New Roman" w:hAnsi="Times New Roman" w:cs="Times New Roman"/>
        <w:sz w:val="24"/>
        <w:szCs w:val="24"/>
      </w:rPr>
      <w:t>EXAMINING WORKS OF ART</w:t>
    </w:r>
    <w:r w:rsidR="005D3309">
      <w:rPr>
        <w:rFonts w:ascii="Times New Roman" w:hAnsi="Times New Roman" w:cs="Times New Roman"/>
        <w:sz w:val="24"/>
        <w:szCs w:val="24"/>
      </w:rPr>
      <w:t xml:space="preserve"> </w:t>
    </w:r>
    <w:r w:rsidR="007A6DFD">
      <w:rPr>
        <w:rFonts w:ascii="Times New Roman" w:hAnsi="Times New Roman" w:cs="Times New Roman"/>
        <w:sz w:val="24"/>
        <w:szCs w:val="24"/>
      </w:rPr>
      <w:tab/>
    </w:r>
    <w:r w:rsidR="007A6DFD">
      <w:rPr>
        <w:rFonts w:ascii="Times New Roman" w:hAnsi="Times New Roman" w:cs="Times New Roman"/>
        <w:sz w:val="24"/>
        <w:szCs w:val="24"/>
      </w:rPr>
      <w:tab/>
    </w:r>
    <w:r w:rsidR="005D3309" w:rsidRPr="005D3309">
      <w:rPr>
        <w:rFonts w:ascii="Times New Roman" w:hAnsi="Times New Roman" w:cs="Times New Roman"/>
        <w:sz w:val="24"/>
        <w:szCs w:val="24"/>
      </w:rPr>
      <w:fldChar w:fldCharType="begin"/>
    </w:r>
    <w:r w:rsidR="005D3309" w:rsidRPr="005D330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D3309" w:rsidRPr="005D3309">
      <w:rPr>
        <w:rFonts w:ascii="Times New Roman" w:hAnsi="Times New Roman" w:cs="Times New Roman"/>
        <w:sz w:val="24"/>
        <w:szCs w:val="24"/>
      </w:rPr>
      <w:fldChar w:fldCharType="separate"/>
    </w:r>
    <w:r w:rsidR="008D01C7">
      <w:rPr>
        <w:rFonts w:ascii="Times New Roman" w:hAnsi="Times New Roman" w:cs="Times New Roman"/>
        <w:noProof/>
        <w:sz w:val="24"/>
        <w:szCs w:val="24"/>
      </w:rPr>
      <w:t>4</w:t>
    </w:r>
    <w:r w:rsidR="005D3309" w:rsidRPr="005D330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A2D" w:rsidRPr="009C7E93" w:rsidRDefault="00AD7FC2">
    <w:pPr>
      <w:pStyle w:val="Header"/>
      <w:rPr>
        <w:rFonts w:ascii="Times New Roman" w:hAnsi="Times New Roman" w:cs="Times New Roman"/>
        <w:sz w:val="24"/>
        <w:szCs w:val="24"/>
      </w:rPr>
    </w:pPr>
    <w:r w:rsidRPr="009C7E93">
      <w:rPr>
        <w:rFonts w:ascii="Times New Roman" w:hAnsi="Times New Roman" w:cs="Times New Roman"/>
        <w:sz w:val="24"/>
        <w:szCs w:val="24"/>
      </w:rPr>
      <w:t xml:space="preserve">Running head: </w:t>
    </w:r>
    <w:r w:rsidR="007A6DFD">
      <w:rPr>
        <w:rFonts w:ascii="Times New Roman" w:hAnsi="Times New Roman" w:cs="Times New Roman"/>
        <w:sz w:val="24"/>
        <w:szCs w:val="24"/>
      </w:rPr>
      <w:t>EXAMINING WORKS OF ART</w:t>
    </w:r>
    <w:r w:rsidR="007A6DFD">
      <w:rPr>
        <w:rFonts w:ascii="Times New Roman" w:hAnsi="Times New Roman" w:cs="Times New Roman"/>
        <w:sz w:val="24"/>
        <w:szCs w:val="24"/>
      </w:rPr>
      <w:tab/>
    </w:r>
    <w:r w:rsidR="007A6DFD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C6996"/>
    <w:multiLevelType w:val="hybridMultilevel"/>
    <w:tmpl w:val="E2C0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01EBD"/>
    <w:multiLevelType w:val="hybridMultilevel"/>
    <w:tmpl w:val="E490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8E1831"/>
    <w:multiLevelType w:val="hybridMultilevel"/>
    <w:tmpl w:val="CB30A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2E741B"/>
    <w:multiLevelType w:val="hybridMultilevel"/>
    <w:tmpl w:val="B23C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kwNKoFAAQFqLgtAAAA"/>
  </w:docVars>
  <w:rsids>
    <w:rsidRoot w:val="00132776"/>
    <w:rsid w:val="0000159C"/>
    <w:rsid w:val="00001D17"/>
    <w:rsid w:val="00006D02"/>
    <w:rsid w:val="00006E94"/>
    <w:rsid w:val="0000711E"/>
    <w:rsid w:val="00015957"/>
    <w:rsid w:val="00017171"/>
    <w:rsid w:val="000212AB"/>
    <w:rsid w:val="00026F97"/>
    <w:rsid w:val="00035981"/>
    <w:rsid w:val="000365C0"/>
    <w:rsid w:val="00036ADF"/>
    <w:rsid w:val="000459EE"/>
    <w:rsid w:val="00050CA7"/>
    <w:rsid w:val="00055814"/>
    <w:rsid w:val="0005630C"/>
    <w:rsid w:val="000569AD"/>
    <w:rsid w:val="00056EA8"/>
    <w:rsid w:val="0006194B"/>
    <w:rsid w:val="0006405B"/>
    <w:rsid w:val="000659A3"/>
    <w:rsid w:val="00067BCC"/>
    <w:rsid w:val="000748FF"/>
    <w:rsid w:val="000769A9"/>
    <w:rsid w:val="000825ED"/>
    <w:rsid w:val="000929BD"/>
    <w:rsid w:val="00092A19"/>
    <w:rsid w:val="0009746B"/>
    <w:rsid w:val="000A0299"/>
    <w:rsid w:val="000A1732"/>
    <w:rsid w:val="000A56ED"/>
    <w:rsid w:val="000A5B02"/>
    <w:rsid w:val="000B77C6"/>
    <w:rsid w:val="000B7E32"/>
    <w:rsid w:val="000C2132"/>
    <w:rsid w:val="000D18AB"/>
    <w:rsid w:val="000D616C"/>
    <w:rsid w:val="000E3F18"/>
    <w:rsid w:val="000E4453"/>
    <w:rsid w:val="000E573A"/>
    <w:rsid w:val="000F79D1"/>
    <w:rsid w:val="001065FE"/>
    <w:rsid w:val="00107B01"/>
    <w:rsid w:val="00115EE3"/>
    <w:rsid w:val="00121259"/>
    <w:rsid w:val="0012158D"/>
    <w:rsid w:val="00123128"/>
    <w:rsid w:val="00131295"/>
    <w:rsid w:val="00132721"/>
    <w:rsid w:val="00132776"/>
    <w:rsid w:val="00133346"/>
    <w:rsid w:val="001409C8"/>
    <w:rsid w:val="0014256B"/>
    <w:rsid w:val="00146EE3"/>
    <w:rsid w:val="001515E3"/>
    <w:rsid w:val="00152976"/>
    <w:rsid w:val="00160C33"/>
    <w:rsid w:val="00163EBF"/>
    <w:rsid w:val="00166B5A"/>
    <w:rsid w:val="00176CC6"/>
    <w:rsid w:val="00182BE6"/>
    <w:rsid w:val="00183613"/>
    <w:rsid w:val="00183BEA"/>
    <w:rsid w:val="00186B10"/>
    <w:rsid w:val="001978D7"/>
    <w:rsid w:val="001A25EE"/>
    <w:rsid w:val="001A5D27"/>
    <w:rsid w:val="001A6449"/>
    <w:rsid w:val="001A6E1C"/>
    <w:rsid w:val="001B65B2"/>
    <w:rsid w:val="001B6751"/>
    <w:rsid w:val="001C1909"/>
    <w:rsid w:val="001C713C"/>
    <w:rsid w:val="001D0632"/>
    <w:rsid w:val="001D3C4C"/>
    <w:rsid w:val="001D6DF3"/>
    <w:rsid w:val="001E4A6D"/>
    <w:rsid w:val="001E788C"/>
    <w:rsid w:val="001F43C2"/>
    <w:rsid w:val="0020754F"/>
    <w:rsid w:val="0021139A"/>
    <w:rsid w:val="00223E37"/>
    <w:rsid w:val="002272C4"/>
    <w:rsid w:val="0023474E"/>
    <w:rsid w:val="00240A7B"/>
    <w:rsid w:val="00242ECD"/>
    <w:rsid w:val="00243F68"/>
    <w:rsid w:val="00257544"/>
    <w:rsid w:val="00264928"/>
    <w:rsid w:val="00265D54"/>
    <w:rsid w:val="00270E79"/>
    <w:rsid w:val="00272899"/>
    <w:rsid w:val="00280B9D"/>
    <w:rsid w:val="00280DAA"/>
    <w:rsid w:val="0028637A"/>
    <w:rsid w:val="00286C20"/>
    <w:rsid w:val="00297C50"/>
    <w:rsid w:val="002A0947"/>
    <w:rsid w:val="002A1307"/>
    <w:rsid w:val="002A4940"/>
    <w:rsid w:val="002A780B"/>
    <w:rsid w:val="002B1A3F"/>
    <w:rsid w:val="002B50CD"/>
    <w:rsid w:val="002B63EB"/>
    <w:rsid w:val="002C56C7"/>
    <w:rsid w:val="002C715F"/>
    <w:rsid w:val="002D3035"/>
    <w:rsid w:val="002D321A"/>
    <w:rsid w:val="002D4454"/>
    <w:rsid w:val="002E0CB2"/>
    <w:rsid w:val="002E20E5"/>
    <w:rsid w:val="002F0467"/>
    <w:rsid w:val="002F70C7"/>
    <w:rsid w:val="003030B0"/>
    <w:rsid w:val="003073A0"/>
    <w:rsid w:val="00310EF3"/>
    <w:rsid w:val="00311813"/>
    <w:rsid w:val="003157CA"/>
    <w:rsid w:val="003275AD"/>
    <w:rsid w:val="00332162"/>
    <w:rsid w:val="00337935"/>
    <w:rsid w:val="0034428C"/>
    <w:rsid w:val="00344E35"/>
    <w:rsid w:val="00350B5D"/>
    <w:rsid w:val="003632E6"/>
    <w:rsid w:val="00363B29"/>
    <w:rsid w:val="00366601"/>
    <w:rsid w:val="00372D3D"/>
    <w:rsid w:val="00372E23"/>
    <w:rsid w:val="00375723"/>
    <w:rsid w:val="0038201C"/>
    <w:rsid w:val="00390C2D"/>
    <w:rsid w:val="003947AF"/>
    <w:rsid w:val="00394E96"/>
    <w:rsid w:val="003A6F83"/>
    <w:rsid w:val="003B236E"/>
    <w:rsid w:val="003B2FB5"/>
    <w:rsid w:val="003B43E4"/>
    <w:rsid w:val="003B69E0"/>
    <w:rsid w:val="003B7A93"/>
    <w:rsid w:val="003C33EF"/>
    <w:rsid w:val="003C5A11"/>
    <w:rsid w:val="003C743C"/>
    <w:rsid w:val="003D329B"/>
    <w:rsid w:val="003D3ECC"/>
    <w:rsid w:val="003D43B1"/>
    <w:rsid w:val="003E15D0"/>
    <w:rsid w:val="003E50E4"/>
    <w:rsid w:val="003F0085"/>
    <w:rsid w:val="003F53DF"/>
    <w:rsid w:val="003F7AE4"/>
    <w:rsid w:val="00400242"/>
    <w:rsid w:val="00406BA7"/>
    <w:rsid w:val="00407C74"/>
    <w:rsid w:val="004135CF"/>
    <w:rsid w:val="00435910"/>
    <w:rsid w:val="00447451"/>
    <w:rsid w:val="004500D1"/>
    <w:rsid w:val="004501BF"/>
    <w:rsid w:val="0045338B"/>
    <w:rsid w:val="00456101"/>
    <w:rsid w:val="00463574"/>
    <w:rsid w:val="004636D1"/>
    <w:rsid w:val="00465254"/>
    <w:rsid w:val="00465C6D"/>
    <w:rsid w:val="00466693"/>
    <w:rsid w:val="004666D5"/>
    <w:rsid w:val="00485A67"/>
    <w:rsid w:val="00486269"/>
    <w:rsid w:val="00490E03"/>
    <w:rsid w:val="004932FC"/>
    <w:rsid w:val="00493779"/>
    <w:rsid w:val="0049686B"/>
    <w:rsid w:val="004A1265"/>
    <w:rsid w:val="004A1D0B"/>
    <w:rsid w:val="004A3FCA"/>
    <w:rsid w:val="004A4348"/>
    <w:rsid w:val="004A5BD5"/>
    <w:rsid w:val="004A6AD7"/>
    <w:rsid w:val="004B7EE8"/>
    <w:rsid w:val="004C1A6C"/>
    <w:rsid w:val="004C5874"/>
    <w:rsid w:val="004C5C60"/>
    <w:rsid w:val="004C6E92"/>
    <w:rsid w:val="004C707A"/>
    <w:rsid w:val="004D504E"/>
    <w:rsid w:val="004D6EFE"/>
    <w:rsid w:val="004E22FD"/>
    <w:rsid w:val="004E466E"/>
    <w:rsid w:val="004E4ED7"/>
    <w:rsid w:val="004F2A11"/>
    <w:rsid w:val="004F65A7"/>
    <w:rsid w:val="0050026A"/>
    <w:rsid w:val="00500663"/>
    <w:rsid w:val="00507767"/>
    <w:rsid w:val="00510979"/>
    <w:rsid w:val="00522578"/>
    <w:rsid w:val="00523A04"/>
    <w:rsid w:val="00534071"/>
    <w:rsid w:val="0054246D"/>
    <w:rsid w:val="00545523"/>
    <w:rsid w:val="00550E7B"/>
    <w:rsid w:val="00564F3A"/>
    <w:rsid w:val="005650CE"/>
    <w:rsid w:val="00570080"/>
    <w:rsid w:val="00570A92"/>
    <w:rsid w:val="00571FD8"/>
    <w:rsid w:val="00577A2C"/>
    <w:rsid w:val="00586383"/>
    <w:rsid w:val="00592016"/>
    <w:rsid w:val="00593107"/>
    <w:rsid w:val="00594A64"/>
    <w:rsid w:val="00594E25"/>
    <w:rsid w:val="005B44DD"/>
    <w:rsid w:val="005B7977"/>
    <w:rsid w:val="005C594E"/>
    <w:rsid w:val="005D0CD1"/>
    <w:rsid w:val="005D19A3"/>
    <w:rsid w:val="005D3309"/>
    <w:rsid w:val="005D50B8"/>
    <w:rsid w:val="005D6352"/>
    <w:rsid w:val="005D7BED"/>
    <w:rsid w:val="005E09B1"/>
    <w:rsid w:val="005E33B4"/>
    <w:rsid w:val="005E4B3F"/>
    <w:rsid w:val="005E6569"/>
    <w:rsid w:val="005E7A50"/>
    <w:rsid w:val="005F3A87"/>
    <w:rsid w:val="005F5A95"/>
    <w:rsid w:val="00604590"/>
    <w:rsid w:val="006066EC"/>
    <w:rsid w:val="00606F87"/>
    <w:rsid w:val="00610649"/>
    <w:rsid w:val="00610B23"/>
    <w:rsid w:val="006219B0"/>
    <w:rsid w:val="00621EF0"/>
    <w:rsid w:val="006304FA"/>
    <w:rsid w:val="00630DAA"/>
    <w:rsid w:val="00631A31"/>
    <w:rsid w:val="00633C39"/>
    <w:rsid w:val="006366C7"/>
    <w:rsid w:val="00636E6C"/>
    <w:rsid w:val="006428AB"/>
    <w:rsid w:val="006530FD"/>
    <w:rsid w:val="00654B44"/>
    <w:rsid w:val="0066794D"/>
    <w:rsid w:val="00667C78"/>
    <w:rsid w:val="00672651"/>
    <w:rsid w:val="00674A05"/>
    <w:rsid w:val="006775B7"/>
    <w:rsid w:val="0068158E"/>
    <w:rsid w:val="006A285E"/>
    <w:rsid w:val="006A3B66"/>
    <w:rsid w:val="006B0F38"/>
    <w:rsid w:val="006B0FEA"/>
    <w:rsid w:val="006B3ACA"/>
    <w:rsid w:val="006B5416"/>
    <w:rsid w:val="006B5F18"/>
    <w:rsid w:val="006C3BA5"/>
    <w:rsid w:val="006C416F"/>
    <w:rsid w:val="006C50B9"/>
    <w:rsid w:val="006D7ED1"/>
    <w:rsid w:val="006E2729"/>
    <w:rsid w:val="006F2307"/>
    <w:rsid w:val="006F447F"/>
    <w:rsid w:val="006F5662"/>
    <w:rsid w:val="007006CA"/>
    <w:rsid w:val="00704CA6"/>
    <w:rsid w:val="00705A84"/>
    <w:rsid w:val="007137C8"/>
    <w:rsid w:val="00721E50"/>
    <w:rsid w:val="00730ACA"/>
    <w:rsid w:val="007314CA"/>
    <w:rsid w:val="007334E3"/>
    <w:rsid w:val="0073757F"/>
    <w:rsid w:val="0074120A"/>
    <w:rsid w:val="0074251F"/>
    <w:rsid w:val="00751E13"/>
    <w:rsid w:val="007525E4"/>
    <w:rsid w:val="00752F42"/>
    <w:rsid w:val="00755B66"/>
    <w:rsid w:val="00756DE8"/>
    <w:rsid w:val="00757097"/>
    <w:rsid w:val="007616C1"/>
    <w:rsid w:val="007669F9"/>
    <w:rsid w:val="00771FF1"/>
    <w:rsid w:val="0078048E"/>
    <w:rsid w:val="0078375F"/>
    <w:rsid w:val="00786F0A"/>
    <w:rsid w:val="00791B20"/>
    <w:rsid w:val="00796ADB"/>
    <w:rsid w:val="007A02C7"/>
    <w:rsid w:val="007A6DFD"/>
    <w:rsid w:val="007A781B"/>
    <w:rsid w:val="007B020B"/>
    <w:rsid w:val="007B350E"/>
    <w:rsid w:val="007B6B40"/>
    <w:rsid w:val="007C0CFE"/>
    <w:rsid w:val="007C3B64"/>
    <w:rsid w:val="007D3117"/>
    <w:rsid w:val="007D37ED"/>
    <w:rsid w:val="007D5A3F"/>
    <w:rsid w:val="007D73F8"/>
    <w:rsid w:val="007E7E8C"/>
    <w:rsid w:val="007F1540"/>
    <w:rsid w:val="007F3F40"/>
    <w:rsid w:val="007F4582"/>
    <w:rsid w:val="007F56E3"/>
    <w:rsid w:val="00805A16"/>
    <w:rsid w:val="00824D06"/>
    <w:rsid w:val="00827C78"/>
    <w:rsid w:val="00836109"/>
    <w:rsid w:val="008411C7"/>
    <w:rsid w:val="00842745"/>
    <w:rsid w:val="00844679"/>
    <w:rsid w:val="00845183"/>
    <w:rsid w:val="00847462"/>
    <w:rsid w:val="008478A1"/>
    <w:rsid w:val="00850D86"/>
    <w:rsid w:val="00851CAC"/>
    <w:rsid w:val="00855D21"/>
    <w:rsid w:val="00861AE3"/>
    <w:rsid w:val="00865B50"/>
    <w:rsid w:val="00872CBC"/>
    <w:rsid w:val="00874C9B"/>
    <w:rsid w:val="008755B9"/>
    <w:rsid w:val="00877916"/>
    <w:rsid w:val="00880D1E"/>
    <w:rsid w:val="00884977"/>
    <w:rsid w:val="00886F07"/>
    <w:rsid w:val="00890333"/>
    <w:rsid w:val="008906DA"/>
    <w:rsid w:val="00892830"/>
    <w:rsid w:val="00893C93"/>
    <w:rsid w:val="008967E9"/>
    <w:rsid w:val="00897C75"/>
    <w:rsid w:val="008A3257"/>
    <w:rsid w:val="008A6A84"/>
    <w:rsid w:val="008B08E6"/>
    <w:rsid w:val="008B110A"/>
    <w:rsid w:val="008B3A62"/>
    <w:rsid w:val="008B6FBD"/>
    <w:rsid w:val="008B7189"/>
    <w:rsid w:val="008C35D6"/>
    <w:rsid w:val="008D01C7"/>
    <w:rsid w:val="008D2247"/>
    <w:rsid w:val="008E0251"/>
    <w:rsid w:val="008E145F"/>
    <w:rsid w:val="008E3102"/>
    <w:rsid w:val="008E58D6"/>
    <w:rsid w:val="008E7372"/>
    <w:rsid w:val="008E759F"/>
    <w:rsid w:val="008F0A2E"/>
    <w:rsid w:val="008F1369"/>
    <w:rsid w:val="008F5C05"/>
    <w:rsid w:val="009012A7"/>
    <w:rsid w:val="009018C2"/>
    <w:rsid w:val="00902888"/>
    <w:rsid w:val="00903A28"/>
    <w:rsid w:val="00911C99"/>
    <w:rsid w:val="0092116A"/>
    <w:rsid w:val="009211A5"/>
    <w:rsid w:val="009301E1"/>
    <w:rsid w:val="00932F09"/>
    <w:rsid w:val="00935D74"/>
    <w:rsid w:val="00936489"/>
    <w:rsid w:val="00941579"/>
    <w:rsid w:val="009445D2"/>
    <w:rsid w:val="00944989"/>
    <w:rsid w:val="00945E47"/>
    <w:rsid w:val="00952A2D"/>
    <w:rsid w:val="00957704"/>
    <w:rsid w:val="009668A2"/>
    <w:rsid w:val="00977DB1"/>
    <w:rsid w:val="00980482"/>
    <w:rsid w:val="009871B8"/>
    <w:rsid w:val="00992B70"/>
    <w:rsid w:val="00992BD3"/>
    <w:rsid w:val="00992C8A"/>
    <w:rsid w:val="00996B1E"/>
    <w:rsid w:val="009A1444"/>
    <w:rsid w:val="009A1E61"/>
    <w:rsid w:val="009A6E5B"/>
    <w:rsid w:val="009C1415"/>
    <w:rsid w:val="009C60E1"/>
    <w:rsid w:val="009C6BB1"/>
    <w:rsid w:val="009C71D0"/>
    <w:rsid w:val="009C7E93"/>
    <w:rsid w:val="009D0240"/>
    <w:rsid w:val="009D6FC2"/>
    <w:rsid w:val="009E142C"/>
    <w:rsid w:val="009E3A9F"/>
    <w:rsid w:val="009E3F5C"/>
    <w:rsid w:val="009E5040"/>
    <w:rsid w:val="009E5D7D"/>
    <w:rsid w:val="009F38F8"/>
    <w:rsid w:val="009F5D92"/>
    <w:rsid w:val="00A00758"/>
    <w:rsid w:val="00A0564D"/>
    <w:rsid w:val="00A070BD"/>
    <w:rsid w:val="00A1319D"/>
    <w:rsid w:val="00A16C53"/>
    <w:rsid w:val="00A17ABA"/>
    <w:rsid w:val="00A20053"/>
    <w:rsid w:val="00A20078"/>
    <w:rsid w:val="00A246F6"/>
    <w:rsid w:val="00A2518E"/>
    <w:rsid w:val="00A251B3"/>
    <w:rsid w:val="00A3181A"/>
    <w:rsid w:val="00A331B4"/>
    <w:rsid w:val="00A40664"/>
    <w:rsid w:val="00A50575"/>
    <w:rsid w:val="00A51F67"/>
    <w:rsid w:val="00A52FF8"/>
    <w:rsid w:val="00A564ED"/>
    <w:rsid w:val="00A61C34"/>
    <w:rsid w:val="00A629F0"/>
    <w:rsid w:val="00A66A34"/>
    <w:rsid w:val="00A724D8"/>
    <w:rsid w:val="00A80738"/>
    <w:rsid w:val="00A85AA7"/>
    <w:rsid w:val="00A9579C"/>
    <w:rsid w:val="00A95B80"/>
    <w:rsid w:val="00AA000C"/>
    <w:rsid w:val="00AA1500"/>
    <w:rsid w:val="00AA1649"/>
    <w:rsid w:val="00AB065C"/>
    <w:rsid w:val="00AB2DC5"/>
    <w:rsid w:val="00AC534A"/>
    <w:rsid w:val="00AD3887"/>
    <w:rsid w:val="00AD51B7"/>
    <w:rsid w:val="00AD6FC0"/>
    <w:rsid w:val="00AD7D22"/>
    <w:rsid w:val="00AD7FC2"/>
    <w:rsid w:val="00AE03AA"/>
    <w:rsid w:val="00AE06E4"/>
    <w:rsid w:val="00AE1748"/>
    <w:rsid w:val="00AE425E"/>
    <w:rsid w:val="00AF060F"/>
    <w:rsid w:val="00AF155A"/>
    <w:rsid w:val="00AF2804"/>
    <w:rsid w:val="00AF361B"/>
    <w:rsid w:val="00AF377C"/>
    <w:rsid w:val="00B01D3B"/>
    <w:rsid w:val="00B056DA"/>
    <w:rsid w:val="00B061A1"/>
    <w:rsid w:val="00B06782"/>
    <w:rsid w:val="00B07501"/>
    <w:rsid w:val="00B10984"/>
    <w:rsid w:val="00B145C9"/>
    <w:rsid w:val="00B21E92"/>
    <w:rsid w:val="00B22DB1"/>
    <w:rsid w:val="00B2454F"/>
    <w:rsid w:val="00B30002"/>
    <w:rsid w:val="00B37B11"/>
    <w:rsid w:val="00B45308"/>
    <w:rsid w:val="00B45386"/>
    <w:rsid w:val="00B45EE6"/>
    <w:rsid w:val="00B5513D"/>
    <w:rsid w:val="00B61AEA"/>
    <w:rsid w:val="00B61D97"/>
    <w:rsid w:val="00B6260B"/>
    <w:rsid w:val="00B678F5"/>
    <w:rsid w:val="00B73782"/>
    <w:rsid w:val="00B75FFD"/>
    <w:rsid w:val="00B76DC5"/>
    <w:rsid w:val="00B807B7"/>
    <w:rsid w:val="00B82D30"/>
    <w:rsid w:val="00B84C84"/>
    <w:rsid w:val="00B85060"/>
    <w:rsid w:val="00B903E6"/>
    <w:rsid w:val="00B94AE1"/>
    <w:rsid w:val="00B960EB"/>
    <w:rsid w:val="00BA2FFC"/>
    <w:rsid w:val="00BA37D5"/>
    <w:rsid w:val="00BA40D4"/>
    <w:rsid w:val="00BA7D49"/>
    <w:rsid w:val="00BB0D1F"/>
    <w:rsid w:val="00BC6ABC"/>
    <w:rsid w:val="00BD175C"/>
    <w:rsid w:val="00BD7009"/>
    <w:rsid w:val="00BE05AA"/>
    <w:rsid w:val="00BE54F4"/>
    <w:rsid w:val="00BE69D7"/>
    <w:rsid w:val="00BF3168"/>
    <w:rsid w:val="00BF4DE6"/>
    <w:rsid w:val="00C068E8"/>
    <w:rsid w:val="00C068F8"/>
    <w:rsid w:val="00C122B4"/>
    <w:rsid w:val="00C1429D"/>
    <w:rsid w:val="00C1480E"/>
    <w:rsid w:val="00C17810"/>
    <w:rsid w:val="00C220EB"/>
    <w:rsid w:val="00C23916"/>
    <w:rsid w:val="00C24665"/>
    <w:rsid w:val="00C250A7"/>
    <w:rsid w:val="00C25EE3"/>
    <w:rsid w:val="00C27429"/>
    <w:rsid w:val="00C32A0A"/>
    <w:rsid w:val="00C3670D"/>
    <w:rsid w:val="00C50325"/>
    <w:rsid w:val="00C510E9"/>
    <w:rsid w:val="00C55660"/>
    <w:rsid w:val="00C634AE"/>
    <w:rsid w:val="00C64F72"/>
    <w:rsid w:val="00C74EC3"/>
    <w:rsid w:val="00C77807"/>
    <w:rsid w:val="00C82909"/>
    <w:rsid w:val="00C82988"/>
    <w:rsid w:val="00C871ED"/>
    <w:rsid w:val="00C87610"/>
    <w:rsid w:val="00C949C6"/>
    <w:rsid w:val="00C97A7F"/>
    <w:rsid w:val="00CB36C9"/>
    <w:rsid w:val="00CB3792"/>
    <w:rsid w:val="00CB59E6"/>
    <w:rsid w:val="00CC3531"/>
    <w:rsid w:val="00CC6474"/>
    <w:rsid w:val="00CC6EFD"/>
    <w:rsid w:val="00CD4548"/>
    <w:rsid w:val="00CD5CD0"/>
    <w:rsid w:val="00CD7698"/>
    <w:rsid w:val="00CE2954"/>
    <w:rsid w:val="00CE7213"/>
    <w:rsid w:val="00CF22E0"/>
    <w:rsid w:val="00CF7CC0"/>
    <w:rsid w:val="00D03218"/>
    <w:rsid w:val="00D07697"/>
    <w:rsid w:val="00D079FB"/>
    <w:rsid w:val="00D11408"/>
    <w:rsid w:val="00D119B4"/>
    <w:rsid w:val="00D1378C"/>
    <w:rsid w:val="00D153DC"/>
    <w:rsid w:val="00D15D90"/>
    <w:rsid w:val="00D2061F"/>
    <w:rsid w:val="00D21766"/>
    <w:rsid w:val="00D25F45"/>
    <w:rsid w:val="00D279C7"/>
    <w:rsid w:val="00D47359"/>
    <w:rsid w:val="00D527E7"/>
    <w:rsid w:val="00D53F80"/>
    <w:rsid w:val="00D55D1A"/>
    <w:rsid w:val="00D57C24"/>
    <w:rsid w:val="00D60DC3"/>
    <w:rsid w:val="00D630AA"/>
    <w:rsid w:val="00D635AB"/>
    <w:rsid w:val="00D63963"/>
    <w:rsid w:val="00D63DC1"/>
    <w:rsid w:val="00D72204"/>
    <w:rsid w:val="00D73843"/>
    <w:rsid w:val="00D9218C"/>
    <w:rsid w:val="00D93321"/>
    <w:rsid w:val="00D96F67"/>
    <w:rsid w:val="00DA2242"/>
    <w:rsid w:val="00DA664E"/>
    <w:rsid w:val="00DA7303"/>
    <w:rsid w:val="00DB585B"/>
    <w:rsid w:val="00DC7A3D"/>
    <w:rsid w:val="00DD03B5"/>
    <w:rsid w:val="00DD37E6"/>
    <w:rsid w:val="00DD4BB5"/>
    <w:rsid w:val="00DE0EAB"/>
    <w:rsid w:val="00DE45A6"/>
    <w:rsid w:val="00DE4FD1"/>
    <w:rsid w:val="00DE72E7"/>
    <w:rsid w:val="00DF02E2"/>
    <w:rsid w:val="00DF2610"/>
    <w:rsid w:val="00DF2930"/>
    <w:rsid w:val="00E00E21"/>
    <w:rsid w:val="00E01FFF"/>
    <w:rsid w:val="00E05385"/>
    <w:rsid w:val="00E0604D"/>
    <w:rsid w:val="00E07655"/>
    <w:rsid w:val="00E13435"/>
    <w:rsid w:val="00E20E00"/>
    <w:rsid w:val="00E23988"/>
    <w:rsid w:val="00E26C14"/>
    <w:rsid w:val="00E3489A"/>
    <w:rsid w:val="00E40CA8"/>
    <w:rsid w:val="00E4493E"/>
    <w:rsid w:val="00E47740"/>
    <w:rsid w:val="00E528BA"/>
    <w:rsid w:val="00E55A2F"/>
    <w:rsid w:val="00E63D20"/>
    <w:rsid w:val="00E63F9D"/>
    <w:rsid w:val="00E72B50"/>
    <w:rsid w:val="00E741C7"/>
    <w:rsid w:val="00E76EBD"/>
    <w:rsid w:val="00E848B7"/>
    <w:rsid w:val="00E8559D"/>
    <w:rsid w:val="00E86685"/>
    <w:rsid w:val="00E90D12"/>
    <w:rsid w:val="00E912C2"/>
    <w:rsid w:val="00E9218C"/>
    <w:rsid w:val="00E92A59"/>
    <w:rsid w:val="00E94C9D"/>
    <w:rsid w:val="00E94F89"/>
    <w:rsid w:val="00E95EC4"/>
    <w:rsid w:val="00E97993"/>
    <w:rsid w:val="00EA3909"/>
    <w:rsid w:val="00EB4D31"/>
    <w:rsid w:val="00EB5C30"/>
    <w:rsid w:val="00EC1D91"/>
    <w:rsid w:val="00EC3AB6"/>
    <w:rsid w:val="00EC3F1C"/>
    <w:rsid w:val="00EC4014"/>
    <w:rsid w:val="00EC5F9A"/>
    <w:rsid w:val="00ED070A"/>
    <w:rsid w:val="00ED4668"/>
    <w:rsid w:val="00EE0445"/>
    <w:rsid w:val="00EE2817"/>
    <w:rsid w:val="00EE688B"/>
    <w:rsid w:val="00EF7AF2"/>
    <w:rsid w:val="00F012F1"/>
    <w:rsid w:val="00F03A71"/>
    <w:rsid w:val="00F05CCE"/>
    <w:rsid w:val="00F063F3"/>
    <w:rsid w:val="00F065CF"/>
    <w:rsid w:val="00F12862"/>
    <w:rsid w:val="00F16B49"/>
    <w:rsid w:val="00F22A54"/>
    <w:rsid w:val="00F23B1F"/>
    <w:rsid w:val="00F24398"/>
    <w:rsid w:val="00F2650A"/>
    <w:rsid w:val="00F33E95"/>
    <w:rsid w:val="00F3499C"/>
    <w:rsid w:val="00F35BC9"/>
    <w:rsid w:val="00F42BA9"/>
    <w:rsid w:val="00F46079"/>
    <w:rsid w:val="00F54C12"/>
    <w:rsid w:val="00F60C64"/>
    <w:rsid w:val="00F63023"/>
    <w:rsid w:val="00F64FC6"/>
    <w:rsid w:val="00F650F9"/>
    <w:rsid w:val="00F65833"/>
    <w:rsid w:val="00F66418"/>
    <w:rsid w:val="00F74416"/>
    <w:rsid w:val="00F777A7"/>
    <w:rsid w:val="00F81FA4"/>
    <w:rsid w:val="00F83AAD"/>
    <w:rsid w:val="00F85EF2"/>
    <w:rsid w:val="00F91896"/>
    <w:rsid w:val="00F918BB"/>
    <w:rsid w:val="00F94000"/>
    <w:rsid w:val="00F963ED"/>
    <w:rsid w:val="00F96A90"/>
    <w:rsid w:val="00FA7AAA"/>
    <w:rsid w:val="00FB2E84"/>
    <w:rsid w:val="00FB2F59"/>
    <w:rsid w:val="00FB3171"/>
    <w:rsid w:val="00FB450E"/>
    <w:rsid w:val="00FB6979"/>
    <w:rsid w:val="00FB7BBA"/>
    <w:rsid w:val="00FC034D"/>
    <w:rsid w:val="00FC3FA5"/>
    <w:rsid w:val="00FC407D"/>
    <w:rsid w:val="00FC530C"/>
    <w:rsid w:val="00FD41E5"/>
    <w:rsid w:val="00FD4A08"/>
    <w:rsid w:val="00FD5DF4"/>
    <w:rsid w:val="00FD6FBD"/>
    <w:rsid w:val="00FD7480"/>
    <w:rsid w:val="00FE4EAF"/>
    <w:rsid w:val="00FF00EC"/>
    <w:rsid w:val="00FF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styleId="BalloonText">
    <w:name w:val="Balloon Text"/>
    <w:basedOn w:val="Normal"/>
    <w:link w:val="BalloonTextChar"/>
    <w:uiPriority w:val="99"/>
    <w:semiHidden/>
    <w:unhideWhenUsed/>
    <w:rsid w:val="005D3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309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styleId="BalloonText">
    <w:name w:val="Balloon Text"/>
    <w:basedOn w:val="Normal"/>
    <w:link w:val="BalloonTextChar"/>
    <w:uiPriority w:val="99"/>
    <w:semiHidden/>
    <w:unhideWhenUsed/>
    <w:rsid w:val="005D3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30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New</b:Tag>
    <b:SourceType>InternetSite</b:SourceType>
    <b:Guid>{4BE32B6B-3915-4B87-B8EC-6C60EC57DE34}</b:Guid>
    <b:Title>Karl Marx and Fredrick Engels on Industrial Capitalism</b:Title>
    <b:Author>
      <b:Author>
        <b:Corporate>New Learning</b:Corporate>
      </b:Author>
    </b:Author>
    <b:InternetSiteTitle>New Learning</b:InternetSiteTitle>
    <b:URL>http://newlearningonline.com/new-learning/chapter-3/karl-marx-and-fredrick-engels-on-industrial-capitalism</b:URL>
    <b:RefOrder>1</b:RefOrder>
  </b:Source>
  <b:Source>
    <b:Tag>Pau98</b:Tag>
    <b:SourceType>InternetSite</b:SourceType>
    <b:Guid>{22E77EA5-650A-4673-AF58-2ABD8760D897}</b:Guid>
    <b:Author>
      <b:Author>
        <b:NameList>
          <b:Person>
            <b:Last>Brians</b:Last>
            <b:First>Paul</b:First>
          </b:Person>
        </b:NameList>
      </b:Author>
    </b:Author>
    <b:Title>The Influence of Nietzsche</b:Title>
    <b:InternetSiteTitle>WashingtonState University</b:InternetSiteTitle>
    <b:Year>1998</b:Year>
    <b:Month>April</b:Month>
    <b:Day>1</b:Day>
    <b:URL>https://brians.wsu.edu/2016/10/12/the-influence-of-nietzsche/</b:URL>
    <b:RefOrder>3</b:RefOrder>
  </b:Source>
  <b:Source>
    <b:Tag>SEP16</b:Tag>
    <b:SourceType>InternetSite</b:SourceType>
    <b:Guid>{AF3507B4-5708-44C2-8A75-9109E76F8B09}</b:Guid>
    <b:Author>
      <b:Author>
        <b:Corporate>SEP</b:Corporate>
      </b:Author>
    </b:Author>
    <b:Title>Henri Bergson</b:Title>
    <b:InternetSiteTitle>Stanford Encyclopedia fo Philosophy</b:InternetSiteTitle>
    <b:Year>2016</b:Year>
    <b:Month>March</b:Month>
    <b:Day>21</b:Day>
    <b:URL>https://plato.stanford.edu/entries/bergson/</b:URL>
    <b:RefOrder>2</b:RefOrder>
  </b:Source>
</b:Sources>
</file>

<file path=customXml/itemProps1.xml><?xml version="1.0" encoding="utf-8"?>
<ds:datastoreItem xmlns:ds="http://schemas.openxmlformats.org/officeDocument/2006/customXml" ds:itemID="{094E2F5E-CAEF-496D-9316-F082C5DE8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Antonny Mwendwa</dc:creator>
  <cp:lastModifiedBy>d</cp:lastModifiedBy>
  <cp:revision>2</cp:revision>
  <dcterms:created xsi:type="dcterms:W3CDTF">2018-10-10T20:33:00Z</dcterms:created>
  <dcterms:modified xsi:type="dcterms:W3CDTF">2018-10-10T20:33:00Z</dcterms:modified>
</cp:coreProperties>
</file>